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853" w:rsidRDefault="004E3B1F" w:rsidP="00163552">
      <w:pPr>
        <w:rPr>
          <w:b/>
          <w:bCs/>
        </w:rPr>
      </w:pPr>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B228C6" w:rsidRDefault="00B228C6"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E02FEB" w:rsidRDefault="00E02FEB"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137E7" w:rsidRDefault="004137E7" w:rsidP="00B228C6">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252ED" w:rsidRDefault="004E3B1F" w:rsidP="004E3B1F">
      <w:pPr>
        <w:jc w:val="center"/>
        <w:rPr>
          <w:sz w:val="26"/>
          <w:szCs w:val="26"/>
        </w:rPr>
      </w:pPr>
      <w:r w:rsidRPr="004E3B1F">
        <w:rPr>
          <w:sz w:val="26"/>
          <w:szCs w:val="26"/>
        </w:rPr>
        <w:t xml:space="preserve">на право заключения договора на </w:t>
      </w:r>
      <w:r w:rsidR="00163552" w:rsidRPr="00163552">
        <w:rPr>
          <w:sz w:val="26"/>
          <w:szCs w:val="26"/>
        </w:rPr>
        <w:t>оказание услуг по адаптации и сопровождению экземпляров систем КОНСУЛЬТАНТПЛЮС</w:t>
      </w:r>
    </w:p>
    <w:p w:rsidR="00163552" w:rsidRDefault="00163552"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163552">
        <w:rPr>
          <w:iCs/>
        </w:rPr>
        <w:t>2</w:t>
      </w:r>
      <w:r w:rsidR="00F45529">
        <w:rPr>
          <w:iCs/>
        </w:rPr>
        <w:t>5</w:t>
      </w:r>
      <w:r w:rsidR="00CF00DA">
        <w:rPr>
          <w:iCs/>
        </w:rPr>
        <w:t xml:space="preserve">» </w:t>
      </w:r>
      <w:r w:rsidR="00F45529">
        <w:rPr>
          <w:iCs/>
        </w:rPr>
        <w:t>декабря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B228C6" w:rsidRPr="001F0A6B">
          <w:rPr>
            <w:rStyle w:val="a9"/>
            <w:rFonts w:eastAsia="Times New Roman"/>
            <w:lang w:val="en-US" w:eastAsia="ru-RU"/>
          </w:rPr>
          <w:t>https</w:t>
        </w:r>
        <w:r w:rsidR="00B228C6" w:rsidRPr="001F0A6B">
          <w:rPr>
            <w:rStyle w:val="a9"/>
            <w:rFonts w:eastAsia="Times New Roman"/>
            <w:lang w:eastAsia="ru-RU"/>
          </w:rPr>
          <w:t>://</w:t>
        </w:r>
        <w:r w:rsidR="00B228C6" w:rsidRPr="001F0A6B">
          <w:rPr>
            <w:rStyle w:val="a9"/>
            <w:rFonts w:eastAsia="Times New Roman"/>
            <w:lang w:val="en-US" w:eastAsia="ru-RU"/>
          </w:rPr>
          <w:t>www</w:t>
        </w:r>
        <w:r w:rsidR="00B228C6" w:rsidRPr="001F0A6B">
          <w:rPr>
            <w:rStyle w:val="a9"/>
            <w:rFonts w:eastAsia="Times New Roman"/>
            <w:lang w:eastAsia="ru-RU"/>
          </w:rPr>
          <w:t>.</w:t>
        </w:r>
        <w:r w:rsidR="00B228C6" w:rsidRPr="001F0A6B">
          <w:rPr>
            <w:rStyle w:val="a9"/>
            <w:rFonts w:eastAsia="Times New Roman"/>
            <w:lang w:val="en-US" w:eastAsia="ru-RU"/>
          </w:rPr>
          <w:t>setonline</w:t>
        </w:r>
        <w:r w:rsidR="00B228C6" w:rsidRPr="001F0A6B">
          <w:rPr>
            <w:rStyle w:val="a9"/>
            <w:rFonts w:eastAsia="Times New Roman"/>
            <w:lang w:eastAsia="ru-RU"/>
          </w:rPr>
          <w:t>.</w:t>
        </w:r>
        <w:r w:rsidR="00B228C6" w:rsidRPr="001F0A6B">
          <w:rPr>
            <w:rStyle w:val="a9"/>
            <w:rFonts w:eastAsia="Times New Roman"/>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5316AB" w:rsidRDefault="005316AB" w:rsidP="005839DD">
      <w:pPr>
        <w:jc w:val="center"/>
        <w:rPr>
          <w:b/>
          <w:bCs/>
        </w:rPr>
      </w:pPr>
    </w:p>
    <w:p w:rsidR="005316AB" w:rsidRDefault="005316AB" w:rsidP="005839DD">
      <w:pPr>
        <w:jc w:val="center"/>
        <w:rPr>
          <w:b/>
          <w:bCs/>
        </w:rPr>
      </w:pPr>
    </w:p>
    <w:p w:rsidR="005316AB" w:rsidRDefault="005316AB"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t>ИЗВЕЩЕНИЕ О ЗАКУПКЕ</w:t>
      </w:r>
      <w:bookmarkEnd w:id="0"/>
    </w:p>
    <w:p w:rsidR="005839DD" w:rsidRPr="003654D6" w:rsidRDefault="005839DD" w:rsidP="005839DD">
      <w:pPr>
        <w:rPr>
          <w:rFonts w:eastAsia="MS Mincho"/>
          <w:sz w:val="10"/>
          <w:szCs w:val="10"/>
          <w:lang w:eastAsia="x-none"/>
        </w:rPr>
      </w:pPr>
    </w:p>
    <w:p w:rsidR="005839DD"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220B53">
        <w:t xml:space="preserve">договора </w:t>
      </w:r>
      <w:r w:rsidR="00163552" w:rsidRPr="00163552">
        <w:t xml:space="preserve">на оказание услуг по адаптации </w:t>
      </w:r>
      <w:r w:rsidR="001D0615" w:rsidRPr="00163552">
        <w:t>и сопровождению</w:t>
      </w:r>
      <w:r w:rsidR="00163552" w:rsidRPr="00163552">
        <w:t xml:space="preserve"> экземпляров </w:t>
      </w:r>
      <w:r w:rsidR="001D0615" w:rsidRPr="00163552">
        <w:t>систем КОНСУЛЬТАНТПЛЮС</w:t>
      </w:r>
      <w:r w:rsidR="00163552" w:rsidRPr="00163552">
        <w:t xml:space="preserve"> </w:t>
      </w:r>
      <w:r w:rsidR="00B31BD6" w:rsidRPr="00B0409B">
        <w:t>(</w:t>
      </w:r>
      <w:r w:rsidRPr="00B0409B">
        <w:t>далее по тексту – Открытый</w:t>
      </w:r>
      <w:r w:rsidRPr="00F56FF2">
        <w:t xml:space="preserve"> запрос предложений, закупка):</w:t>
      </w:r>
    </w:p>
    <w:p w:rsidR="00CF00DA" w:rsidRPr="00F56FF2" w:rsidRDefault="00CF00DA" w:rsidP="005839D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5725C6"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CF00DA" w:rsidRPr="00CF00DA" w:rsidRDefault="00CF00DA" w:rsidP="00CF00DA">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CF00DA" w:rsidRPr="00CF00DA" w:rsidRDefault="00CF00DA" w:rsidP="00CF00DA">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163552" w:rsidRDefault="00163552" w:rsidP="004252ED">
            <w:pPr>
              <w:pStyle w:val="Default"/>
              <w:rPr>
                <w:iCs/>
                <w:lang w:eastAsia="ru-RU"/>
              </w:rPr>
            </w:pPr>
            <w:r w:rsidRPr="00163552">
              <w:rPr>
                <w:iCs/>
                <w:lang w:eastAsia="ru-RU"/>
              </w:rPr>
              <w:t>Титлин Лев Сергеевич</w:t>
            </w:r>
          </w:p>
          <w:p w:rsidR="004252ED" w:rsidRPr="00E02FEB" w:rsidRDefault="004252ED" w:rsidP="004252ED">
            <w:pPr>
              <w:pStyle w:val="Default"/>
            </w:pPr>
            <w:r w:rsidRPr="004252ED">
              <w:rPr>
                <w:bCs/>
              </w:rPr>
              <w:t>тел</w:t>
            </w:r>
            <w:r w:rsidRPr="00E02FEB">
              <w:rPr>
                <w:bCs/>
              </w:rPr>
              <w:t>. + 7 (347) 221-5</w:t>
            </w:r>
            <w:r w:rsidR="00163552" w:rsidRPr="00E02FEB">
              <w:rPr>
                <w:bCs/>
              </w:rPr>
              <w:t>4</w:t>
            </w:r>
            <w:r w:rsidRPr="00E02FEB">
              <w:rPr>
                <w:bCs/>
              </w:rPr>
              <w:t>-</w:t>
            </w:r>
            <w:r w:rsidR="00163552" w:rsidRPr="00E02FEB">
              <w:rPr>
                <w:bCs/>
              </w:rPr>
              <w:t>71</w:t>
            </w:r>
            <w:r w:rsidRPr="00E02FEB">
              <w:rPr>
                <w:bCs/>
              </w:rPr>
              <w:t xml:space="preserve">, </w:t>
            </w:r>
            <w:r w:rsidRPr="004252ED">
              <w:rPr>
                <w:bCs/>
                <w:lang w:val="en-US"/>
              </w:rPr>
              <w:t>e</w:t>
            </w:r>
            <w:r w:rsidRPr="00E02FEB">
              <w:rPr>
                <w:bCs/>
              </w:rPr>
              <w:t>-</w:t>
            </w:r>
            <w:r w:rsidRPr="004252ED">
              <w:rPr>
                <w:bCs/>
                <w:lang w:val="en-US"/>
              </w:rPr>
              <w:t>mail</w:t>
            </w:r>
            <w:r w:rsidRPr="00E02FEB">
              <w:rPr>
                <w:bCs/>
              </w:rPr>
              <w:t>:</w:t>
            </w:r>
            <w:r w:rsidRPr="00E02FEB">
              <w:rPr>
                <w:rFonts w:eastAsia="Times New Roman"/>
                <w:color w:val="777777"/>
                <w:lang w:eastAsia="ru-RU"/>
              </w:rPr>
              <w:t xml:space="preserve"> </w:t>
            </w:r>
            <w:hyperlink r:id="rId15" w:history="1">
              <w:r w:rsidR="00163552" w:rsidRPr="00F5455B">
                <w:rPr>
                  <w:rStyle w:val="a9"/>
                  <w:lang w:val="en-US"/>
                </w:rPr>
                <w:t>Titlin</w:t>
              </w:r>
              <w:r w:rsidR="00163552" w:rsidRPr="00E02FEB">
                <w:rPr>
                  <w:rStyle w:val="a9"/>
                </w:rPr>
                <w:t>@</w:t>
              </w:r>
              <w:r w:rsidR="00163552" w:rsidRPr="00F5455B">
                <w:rPr>
                  <w:rStyle w:val="a9"/>
                  <w:lang w:val="en-US"/>
                </w:rPr>
                <w:t>bashtel</w:t>
              </w:r>
              <w:r w:rsidR="00163552" w:rsidRPr="00E02FEB">
                <w:rPr>
                  <w:rStyle w:val="a9"/>
                </w:rPr>
                <w:t>.</w:t>
              </w:r>
              <w:r w:rsidR="00163552" w:rsidRPr="00F5455B">
                <w:rPr>
                  <w:rStyle w:val="a9"/>
                  <w:lang w:val="en-US"/>
                </w:rPr>
                <w:t>ru</w:t>
              </w:r>
            </w:hyperlink>
          </w:p>
          <w:p w:rsidR="00163552" w:rsidRPr="00E02FEB" w:rsidRDefault="00163552" w:rsidP="004252ED">
            <w:pPr>
              <w:pStyle w:val="Default"/>
              <w:rPr>
                <w:bCs/>
              </w:rPr>
            </w:pP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5839DD" w:rsidRPr="00F84878" w:rsidRDefault="00163552" w:rsidP="005839DD">
            <w:pPr>
              <w:pStyle w:val="Default"/>
              <w:jc w:val="both"/>
              <w:rPr>
                <w:bCs/>
              </w:rPr>
            </w:pPr>
            <w:r>
              <w:rPr>
                <w:bCs/>
              </w:rPr>
              <w:t>Не установлено</w:t>
            </w: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4252ED" w:rsidRDefault="00C12D48" w:rsidP="00C12D48">
            <w:pPr>
              <w:autoSpaceDE w:val="0"/>
              <w:autoSpaceDN w:val="0"/>
              <w:adjustRightInd w:val="0"/>
              <w:jc w:val="both"/>
            </w:pPr>
            <w:r>
              <w:rPr>
                <w:iCs/>
              </w:rPr>
              <w:t xml:space="preserve">      </w:t>
            </w:r>
            <w:r w:rsidR="005839DD" w:rsidRPr="00227C39">
              <w:rPr>
                <w:iCs/>
              </w:rPr>
              <w:t>Право на заключение договора</w:t>
            </w:r>
            <w:r w:rsidR="00864685">
              <w:rPr>
                <w:iCs/>
              </w:rPr>
              <w:t xml:space="preserve"> </w:t>
            </w:r>
            <w:r w:rsidR="005839DD" w:rsidRPr="00B0409B">
              <w:rPr>
                <w:iCs/>
              </w:rPr>
              <w:t xml:space="preserve">на </w:t>
            </w:r>
            <w:r w:rsidR="00163552" w:rsidRPr="00163552">
              <w:t>оказание услуг по адаптации и сопровождению экземпляров систем КОНСУЛЬТАНТПЛЮС</w:t>
            </w:r>
            <w:r w:rsidR="004252ED">
              <w:t>.</w:t>
            </w:r>
          </w:p>
          <w:p w:rsidR="00163552" w:rsidRDefault="00163552" w:rsidP="00C12D48">
            <w:pPr>
              <w:autoSpaceDE w:val="0"/>
              <w:autoSpaceDN w:val="0"/>
              <w:adjustRightInd w:val="0"/>
              <w:jc w:val="both"/>
            </w:pPr>
          </w:p>
          <w:p w:rsidR="005839DD" w:rsidRPr="00F84878" w:rsidRDefault="00C12D48" w:rsidP="00C12D48">
            <w:pPr>
              <w:autoSpaceDE w:val="0"/>
              <w:autoSpaceDN w:val="0"/>
              <w:adjustRightInd w:val="0"/>
              <w:jc w:val="both"/>
              <w:rPr>
                <w:iCs/>
              </w:rPr>
            </w:pPr>
            <w:r>
              <w:t xml:space="preserve">      Перечень</w:t>
            </w:r>
            <w:r w:rsidR="005839DD" w:rsidRPr="00F84878">
              <w:rPr>
                <w:rFonts w:eastAsia="Calibri"/>
              </w:rPr>
              <w:t xml:space="preserve"> поставляемого товара, объем выпол</w:t>
            </w:r>
            <w:r w:rsidR="00416E0F">
              <w:rPr>
                <w:rFonts w:eastAsia="Calibri"/>
              </w:rPr>
              <w:t>няемых работ, оказываемых услуг</w:t>
            </w:r>
            <w:r w:rsidR="005839DD" w:rsidRPr="00F84878">
              <w:rPr>
                <w:rFonts w:eastAsia="Calibri"/>
              </w:rPr>
              <w:t xml:space="preserve"> о</w:t>
            </w:r>
            <w:r w:rsidR="005839DD"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3D6443" w:rsidRPr="003D6443" w:rsidRDefault="0072609B" w:rsidP="003D6443">
            <w:pPr>
              <w:pStyle w:val="Default"/>
              <w:jc w:val="both"/>
              <w:rPr>
                <w:iCs/>
                <w:color w:val="auto"/>
              </w:rPr>
            </w:pPr>
            <w:r w:rsidRPr="0072609B">
              <w:rPr>
                <w:iCs/>
                <w:color w:val="auto"/>
              </w:rPr>
              <w:t>557</w:t>
            </w:r>
            <w:r>
              <w:rPr>
                <w:iCs/>
                <w:color w:val="auto"/>
              </w:rPr>
              <w:t> </w:t>
            </w:r>
            <w:r w:rsidRPr="0072609B">
              <w:rPr>
                <w:iCs/>
                <w:color w:val="auto"/>
              </w:rPr>
              <w:t>634</w:t>
            </w:r>
            <w:r>
              <w:rPr>
                <w:iCs/>
                <w:color w:val="auto"/>
              </w:rPr>
              <w:t>,</w:t>
            </w:r>
            <w:r w:rsidRPr="0072609B">
              <w:rPr>
                <w:iCs/>
                <w:color w:val="auto"/>
              </w:rPr>
              <w:t>96</w:t>
            </w:r>
            <w:r w:rsidR="00E02FEB">
              <w:rPr>
                <w:iCs/>
                <w:color w:val="auto"/>
              </w:rPr>
              <w:t xml:space="preserve"> руб.</w:t>
            </w:r>
            <w:r w:rsidR="004252ED" w:rsidRPr="004252ED">
              <w:rPr>
                <w:iCs/>
                <w:color w:val="auto"/>
              </w:rPr>
              <w:t xml:space="preserve"> </w:t>
            </w:r>
            <w:r w:rsidR="003D6443" w:rsidRPr="003D6443">
              <w:rPr>
                <w:iCs/>
                <w:color w:val="auto"/>
              </w:rPr>
              <w:t>(</w:t>
            </w:r>
            <w:r>
              <w:rPr>
                <w:iCs/>
                <w:color w:val="auto"/>
              </w:rPr>
              <w:t>Пятьсот пятьдесят семь</w:t>
            </w:r>
            <w:r w:rsidR="00C12D48">
              <w:rPr>
                <w:iCs/>
                <w:color w:val="auto"/>
              </w:rPr>
              <w:t xml:space="preserve"> ты</w:t>
            </w:r>
            <w:r w:rsidR="003D6443" w:rsidRPr="003D6443">
              <w:rPr>
                <w:iCs/>
                <w:color w:val="auto"/>
              </w:rPr>
              <w:t>сяч</w:t>
            </w:r>
            <w:r w:rsidR="00CF00DA">
              <w:rPr>
                <w:iCs/>
                <w:color w:val="auto"/>
              </w:rPr>
              <w:t xml:space="preserve"> </w:t>
            </w:r>
            <w:r>
              <w:rPr>
                <w:iCs/>
                <w:color w:val="auto"/>
              </w:rPr>
              <w:t>шестьсот тридцать четыре ру</w:t>
            </w:r>
            <w:r w:rsidR="003D6443" w:rsidRPr="003D6443">
              <w:rPr>
                <w:iCs/>
                <w:color w:val="auto"/>
              </w:rPr>
              <w:t>бл</w:t>
            </w:r>
            <w:r>
              <w:rPr>
                <w:iCs/>
                <w:color w:val="auto"/>
              </w:rPr>
              <w:t>я</w:t>
            </w:r>
            <w:r w:rsidR="00C12D48">
              <w:rPr>
                <w:iCs/>
                <w:color w:val="auto"/>
              </w:rPr>
              <w:t xml:space="preserve"> </w:t>
            </w:r>
            <w:r>
              <w:rPr>
                <w:iCs/>
                <w:color w:val="auto"/>
              </w:rPr>
              <w:t>96</w:t>
            </w:r>
            <w:r w:rsidR="003D6443" w:rsidRPr="003D6443">
              <w:rPr>
                <w:iCs/>
                <w:color w:val="auto"/>
              </w:rPr>
              <w:t xml:space="preserve"> копе</w:t>
            </w:r>
            <w:r w:rsidR="00C12D48">
              <w:rPr>
                <w:iCs/>
                <w:color w:val="auto"/>
              </w:rPr>
              <w:t>е</w:t>
            </w:r>
            <w:r w:rsidR="003D6443" w:rsidRPr="003D6443">
              <w:rPr>
                <w:iCs/>
                <w:color w:val="auto"/>
              </w:rPr>
              <w:t>к</w:t>
            </w:r>
            <w:r w:rsidR="00C54759">
              <w:rPr>
                <w:iCs/>
                <w:color w:val="auto"/>
              </w:rPr>
              <w:t>)</w:t>
            </w:r>
            <w:r w:rsidR="003D6443" w:rsidRPr="003D6443">
              <w:rPr>
                <w:iCs/>
                <w:color w:val="auto"/>
              </w:rPr>
              <w:t xml:space="preserve">, с учетом НДС, в том числе НДС (18%) </w:t>
            </w:r>
            <w:r>
              <w:rPr>
                <w:iCs/>
                <w:color w:val="auto"/>
              </w:rPr>
              <w:t>85</w:t>
            </w:r>
            <w:r w:rsidR="00C54759">
              <w:rPr>
                <w:iCs/>
                <w:color w:val="auto"/>
              </w:rPr>
              <w:t> </w:t>
            </w:r>
            <w:r>
              <w:rPr>
                <w:iCs/>
                <w:color w:val="auto"/>
              </w:rPr>
              <w:t>062</w:t>
            </w:r>
            <w:r w:rsidR="00C54759">
              <w:rPr>
                <w:iCs/>
                <w:color w:val="auto"/>
              </w:rPr>
              <w:t>,</w:t>
            </w:r>
            <w:r>
              <w:rPr>
                <w:iCs/>
                <w:color w:val="auto"/>
              </w:rPr>
              <w:t>96</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72609B" w:rsidP="0072609B">
            <w:pPr>
              <w:pStyle w:val="Default"/>
              <w:jc w:val="both"/>
              <w:rPr>
                <w:i/>
                <w:iCs/>
                <w:color w:val="FF0000"/>
              </w:rPr>
            </w:pPr>
            <w:r>
              <w:rPr>
                <w:iCs/>
                <w:color w:val="auto"/>
              </w:rPr>
              <w:t>472</w:t>
            </w:r>
            <w:r w:rsidR="00E02FEB">
              <w:rPr>
                <w:iCs/>
                <w:color w:val="auto"/>
              </w:rPr>
              <w:t> </w:t>
            </w:r>
            <w:r>
              <w:rPr>
                <w:iCs/>
                <w:color w:val="auto"/>
              </w:rPr>
              <w:t>572</w:t>
            </w:r>
            <w:r w:rsidR="00E02FEB">
              <w:rPr>
                <w:iCs/>
                <w:color w:val="auto"/>
              </w:rPr>
              <w:t>,00 руб.</w:t>
            </w:r>
            <w:r w:rsidR="003D6443" w:rsidRPr="003D6443">
              <w:rPr>
                <w:iCs/>
                <w:color w:val="auto"/>
              </w:rPr>
              <w:t xml:space="preserve"> (</w:t>
            </w:r>
            <w:r>
              <w:rPr>
                <w:iCs/>
                <w:color w:val="auto"/>
              </w:rPr>
              <w:t xml:space="preserve">Четыреста семьдесят две </w:t>
            </w:r>
            <w:r w:rsidR="00C12D48">
              <w:rPr>
                <w:iCs/>
                <w:color w:val="auto"/>
              </w:rPr>
              <w:t>тысяч</w:t>
            </w:r>
            <w:r>
              <w:rPr>
                <w:iCs/>
                <w:color w:val="auto"/>
              </w:rPr>
              <w:t>и пят</w:t>
            </w:r>
            <w:r w:rsidR="00CF00DA">
              <w:rPr>
                <w:iCs/>
                <w:color w:val="auto"/>
              </w:rPr>
              <w:t xml:space="preserve">ьсот </w:t>
            </w:r>
            <w:r w:rsidR="00C54759">
              <w:rPr>
                <w:iCs/>
                <w:color w:val="auto"/>
              </w:rPr>
              <w:t xml:space="preserve">семьдесят </w:t>
            </w:r>
            <w:r>
              <w:rPr>
                <w:iCs/>
                <w:color w:val="auto"/>
              </w:rPr>
              <w:t>два</w:t>
            </w:r>
            <w:r w:rsidR="00C12D48">
              <w:rPr>
                <w:iCs/>
                <w:color w:val="auto"/>
              </w:rPr>
              <w:t xml:space="preserve"> </w:t>
            </w:r>
            <w:r w:rsidR="003D6443" w:rsidRPr="003D6443">
              <w:rPr>
                <w:iCs/>
                <w:color w:val="auto"/>
              </w:rPr>
              <w:t>рубл</w:t>
            </w:r>
            <w:r>
              <w:rPr>
                <w:iCs/>
                <w:color w:val="auto"/>
              </w:rPr>
              <w:t>я 00</w:t>
            </w:r>
            <w:r w:rsidR="003D6443" w:rsidRPr="003D6443">
              <w:rPr>
                <w:iCs/>
                <w:color w:val="auto"/>
              </w:rPr>
              <w:t xml:space="preserve"> копеек</w:t>
            </w:r>
            <w:r w:rsidR="00C54759">
              <w:rPr>
                <w:iCs/>
                <w:color w:val="auto"/>
              </w:rPr>
              <w:t>)</w:t>
            </w:r>
            <w:r w:rsidR="003D6443" w:rsidRPr="003D6443">
              <w:rPr>
                <w:iCs/>
                <w:color w:val="auto"/>
              </w:rPr>
              <w:t>,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B228C6" w:rsidRPr="001F0A6B">
                <w:rPr>
                  <w:rStyle w:val="a9"/>
                  <w:rFonts w:eastAsia="Times New Roman"/>
                  <w:lang w:val="en-US" w:eastAsia="ru-RU"/>
                </w:rPr>
                <w:t>https</w:t>
              </w:r>
              <w:r w:rsidR="00B228C6" w:rsidRPr="001F0A6B">
                <w:rPr>
                  <w:rStyle w:val="a9"/>
                  <w:rFonts w:eastAsia="Times New Roman"/>
                  <w:lang w:eastAsia="ru-RU"/>
                </w:rPr>
                <w:t>://</w:t>
              </w:r>
              <w:r w:rsidR="00B228C6" w:rsidRPr="001F0A6B">
                <w:rPr>
                  <w:rStyle w:val="a9"/>
                  <w:rFonts w:eastAsia="Times New Roman"/>
                  <w:lang w:val="en-US" w:eastAsia="ru-RU"/>
                </w:rPr>
                <w:t>www</w:t>
              </w:r>
              <w:r w:rsidR="00B228C6" w:rsidRPr="001F0A6B">
                <w:rPr>
                  <w:rStyle w:val="a9"/>
                  <w:rFonts w:eastAsia="Times New Roman"/>
                  <w:lang w:eastAsia="ru-RU"/>
                </w:rPr>
                <w:t>.</w:t>
              </w:r>
              <w:r w:rsidR="00B228C6" w:rsidRPr="001F0A6B">
                <w:rPr>
                  <w:rStyle w:val="a9"/>
                  <w:rFonts w:eastAsia="Times New Roman"/>
                  <w:lang w:val="en-US" w:eastAsia="ru-RU"/>
                </w:rPr>
                <w:t>setonline</w:t>
              </w:r>
              <w:r w:rsidR="00B228C6" w:rsidRPr="001F0A6B">
                <w:rPr>
                  <w:rStyle w:val="a9"/>
                  <w:rFonts w:eastAsia="Times New Roman"/>
                  <w:lang w:eastAsia="ru-RU"/>
                </w:rPr>
                <w:t>.</w:t>
              </w:r>
              <w:r w:rsidR="00B228C6" w:rsidRPr="001F0A6B">
                <w:rPr>
                  <w:rStyle w:val="a9"/>
                  <w:rFonts w:eastAsia="Times New Roman"/>
                  <w:lang w:val="en-US" w:eastAsia="ru-RU"/>
                </w:rPr>
                <w:t>ru</w:t>
              </w:r>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72609B">
              <w:rPr>
                <w:iCs/>
              </w:rPr>
              <w:t>2</w:t>
            </w:r>
            <w:r w:rsidR="00C54759">
              <w:rPr>
                <w:iCs/>
              </w:rPr>
              <w:t>5</w:t>
            </w:r>
            <w:r w:rsidR="007F28A9" w:rsidRPr="008349DC">
              <w:rPr>
                <w:iCs/>
              </w:rPr>
              <w:t xml:space="preserve">» </w:t>
            </w:r>
            <w:r w:rsidR="00C54759">
              <w:rPr>
                <w:iCs/>
              </w:rPr>
              <w:t>декабря</w:t>
            </w:r>
            <w:r w:rsidR="007F28A9" w:rsidRPr="008349DC">
              <w:rPr>
                <w:iCs/>
              </w:rPr>
              <w:t xml:space="preserve"> 201</w:t>
            </w:r>
            <w:r w:rsidR="00AC4AC6">
              <w:rPr>
                <w:iCs/>
              </w:rPr>
              <w:t>7</w:t>
            </w:r>
            <w:r w:rsidR="007F28A9" w:rsidRPr="008349DC">
              <w:rPr>
                <w:iCs/>
              </w:rPr>
              <w:t xml:space="preserve"> года 1</w:t>
            </w:r>
            <w:r w:rsidR="00B12D55">
              <w:rPr>
                <w:iCs/>
              </w:rPr>
              <w:t>4</w:t>
            </w:r>
            <w:r w:rsidR="007F28A9" w:rsidRPr="008349DC">
              <w:rPr>
                <w:iCs/>
              </w:rPr>
              <w:t>:00 часов (время московское)</w:t>
            </w:r>
            <w:r w:rsidR="007F28A9" w:rsidRPr="008349DC">
              <w:t xml:space="preserve"> Е</w:t>
            </w:r>
            <w:r w:rsidRPr="008349DC">
              <w:t xml:space="preserve">сли  в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72609B">
            <w:r w:rsidRPr="008349DC">
              <w:t>«</w:t>
            </w:r>
            <w:r w:rsidR="00C54759">
              <w:t>1</w:t>
            </w:r>
            <w:r w:rsidR="0072609B">
              <w:t>5</w:t>
            </w:r>
            <w:r w:rsidRPr="008349DC">
              <w:t xml:space="preserve">» </w:t>
            </w:r>
            <w:r w:rsidR="00C54759">
              <w:t>января</w:t>
            </w:r>
            <w:r w:rsidR="005B409E">
              <w:t xml:space="preserve"> </w:t>
            </w:r>
            <w:r w:rsidRPr="008349DC">
              <w:t>20</w:t>
            </w:r>
            <w:r w:rsidR="0036644C" w:rsidRPr="008349DC">
              <w:t>1</w:t>
            </w:r>
            <w:r w:rsidR="00C54759">
              <w:t>8</w:t>
            </w:r>
            <w:r w:rsidRPr="008349DC">
              <w:t xml:space="preserve"> </w:t>
            </w:r>
            <w:r w:rsidR="00CF00DA" w:rsidRPr="008349DC">
              <w:t>года 12:00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C54759" w:rsidP="0072609B">
            <w:pPr>
              <w:pStyle w:val="Default"/>
              <w:rPr>
                <w:iCs/>
              </w:rPr>
            </w:pPr>
            <w:r w:rsidRPr="00C54759">
              <w:t>«1</w:t>
            </w:r>
            <w:r w:rsidR="0072609B">
              <w:t>5</w:t>
            </w:r>
            <w:r w:rsidRPr="00C54759">
              <w:t xml:space="preserve">» января 2018 </w:t>
            </w:r>
            <w:r w:rsidR="00CF00DA" w:rsidRPr="008349DC">
              <w:t>года 12:00</w:t>
            </w:r>
            <w:r w:rsidR="002B464C" w:rsidRPr="00922226">
              <w:rPr>
                <w:iCs/>
              </w:rPr>
              <w:t xml:space="preserve">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1D0615">
              <w:t>23</w:t>
            </w:r>
            <w:r w:rsidRPr="00922226">
              <w:t xml:space="preserve">» </w:t>
            </w:r>
            <w:r w:rsidR="00F45529" w:rsidRPr="00C54759">
              <w:t xml:space="preserve">января 2018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xml:space="preserve">: </w:t>
            </w:r>
            <w:r w:rsidR="00F45529" w:rsidRPr="00922226">
              <w:t>«</w:t>
            </w:r>
            <w:r w:rsidR="001D0615">
              <w:t>23</w:t>
            </w:r>
            <w:r w:rsidR="00F45529" w:rsidRPr="00922226">
              <w:t xml:space="preserve">» </w:t>
            </w:r>
            <w:r w:rsidR="00F45529" w:rsidRPr="00C54759">
              <w:t xml:space="preserve">января 2018 </w:t>
            </w:r>
            <w:r w:rsidRPr="00922226">
              <w:t xml:space="preserve">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1D0615">
              <w:t>01</w:t>
            </w:r>
            <w:r w:rsidRPr="00922226">
              <w:t xml:space="preserve">» </w:t>
            </w:r>
            <w:r w:rsidR="001D0615">
              <w:t>февраля</w:t>
            </w:r>
            <w:r w:rsidR="00AC4AC6" w:rsidRPr="008349DC">
              <w:t xml:space="preserve"> 201</w:t>
            </w:r>
            <w:r w:rsidR="00F45529">
              <w:t>8</w:t>
            </w:r>
            <w:r w:rsidR="00AC4AC6">
              <w:t xml:space="preserve">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B228C6" w:rsidRPr="001F0A6B">
                <w:rPr>
                  <w:rStyle w:val="a9"/>
                  <w:rFonts w:eastAsia="Times New Roman"/>
                  <w:lang w:val="en-US" w:eastAsia="ru-RU"/>
                </w:rPr>
                <w:t>https</w:t>
              </w:r>
              <w:r w:rsidR="00B228C6" w:rsidRPr="001F0A6B">
                <w:rPr>
                  <w:rStyle w:val="a9"/>
                  <w:rFonts w:eastAsia="Times New Roman"/>
                  <w:lang w:eastAsia="ru-RU"/>
                </w:rPr>
                <w:t>://</w:t>
              </w:r>
              <w:r w:rsidR="00B228C6" w:rsidRPr="001F0A6B">
                <w:rPr>
                  <w:rStyle w:val="a9"/>
                  <w:rFonts w:eastAsia="Times New Roman"/>
                  <w:lang w:val="en-US" w:eastAsia="ru-RU"/>
                </w:rPr>
                <w:t>www</w:t>
              </w:r>
              <w:r w:rsidR="00B228C6" w:rsidRPr="001F0A6B">
                <w:rPr>
                  <w:rStyle w:val="a9"/>
                  <w:rFonts w:eastAsia="Times New Roman"/>
                  <w:lang w:eastAsia="ru-RU"/>
                </w:rPr>
                <w:t>.</w:t>
              </w:r>
              <w:r w:rsidR="00B228C6" w:rsidRPr="001F0A6B">
                <w:rPr>
                  <w:rStyle w:val="a9"/>
                  <w:rFonts w:eastAsia="Times New Roman"/>
                  <w:lang w:val="en-US" w:eastAsia="ru-RU"/>
                </w:rPr>
                <w:t>setonline</w:t>
              </w:r>
              <w:r w:rsidR="00B228C6" w:rsidRPr="001F0A6B">
                <w:rPr>
                  <w:rStyle w:val="a9"/>
                  <w:rFonts w:eastAsia="Times New Roman"/>
                  <w:lang w:eastAsia="ru-RU"/>
                </w:rPr>
                <w:t>.</w:t>
              </w:r>
              <w:r w:rsidR="00B228C6" w:rsidRPr="001F0A6B">
                <w:rPr>
                  <w:rStyle w:val="a9"/>
                  <w:rFonts w:eastAsia="Times New Roman"/>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w:t>
            </w:r>
            <w:bookmarkStart w:id="1" w:name="_GoBack"/>
            <w:bookmarkEnd w:id="1"/>
            <w:r w:rsidRPr="00F84878">
              <w:t>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02FEB">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02FEB">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02FEB">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E02FEB"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A5191A">
        <w:t>)</w:t>
      </w:r>
      <w:r w:rsidR="005839DD" w:rsidRPr="008A0A18">
        <w:t xml:space="preserve">, размещенное в установленном порядке в ЕИС и на сайте Заказчика - </w:t>
      </w:r>
      <w:hyperlink r:id="rId28" w:history="1">
        <w:r w:rsidR="00293843" w:rsidRPr="008A0A18">
          <w:rPr>
            <w:rStyle w:val="a9"/>
            <w:iCs/>
          </w:rPr>
          <w:t>www.</w:t>
        </w:r>
        <w:r w:rsidR="00293843" w:rsidRPr="008A0A18">
          <w:rPr>
            <w:rStyle w:val="a9"/>
            <w:iCs/>
            <w:lang w:val="en-US"/>
          </w:rPr>
          <w:t>bashtel</w:t>
        </w:r>
        <w:r w:rsidR="00293843" w:rsidRPr="008A0A18">
          <w:rPr>
            <w:rStyle w:val="a9"/>
            <w:iCs/>
          </w:rPr>
          <w:t>.ru</w:t>
        </w:r>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FC325D"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F45529" w:rsidRPr="00CF00DA" w:rsidRDefault="00F45529" w:rsidP="00F4552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F45529" w:rsidRPr="00CF00DA" w:rsidRDefault="00F45529" w:rsidP="00F4552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F45529" w:rsidRPr="007F28A9" w:rsidRDefault="00F45529" w:rsidP="00F45529">
            <w:pPr>
              <w:pStyle w:val="Default"/>
              <w:rPr>
                <w:bCs/>
                <w:sz w:val="10"/>
                <w:szCs w:val="10"/>
              </w:rPr>
            </w:pPr>
          </w:p>
          <w:p w:rsidR="00F45529" w:rsidRPr="00F84878" w:rsidRDefault="00F45529" w:rsidP="00F45529">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1D0615" w:rsidRDefault="001D0615" w:rsidP="001D0615">
            <w:pPr>
              <w:pStyle w:val="Default"/>
              <w:rPr>
                <w:iCs/>
                <w:lang w:eastAsia="ru-RU"/>
              </w:rPr>
            </w:pPr>
            <w:r w:rsidRPr="00163552">
              <w:rPr>
                <w:iCs/>
                <w:lang w:eastAsia="ru-RU"/>
              </w:rPr>
              <w:t>Титлин Лев Сергеевич</w:t>
            </w:r>
          </w:p>
          <w:p w:rsidR="001D0615" w:rsidRPr="00D10BAE" w:rsidRDefault="001D0615" w:rsidP="001D0615">
            <w:pPr>
              <w:pStyle w:val="Default"/>
            </w:pPr>
            <w:r w:rsidRPr="004252ED">
              <w:rPr>
                <w:bCs/>
              </w:rPr>
              <w:t>тел</w:t>
            </w:r>
            <w:r w:rsidRPr="00D10BAE">
              <w:rPr>
                <w:bCs/>
              </w:rPr>
              <w:t xml:space="preserve">. + 7 (347) 221-54-71, </w:t>
            </w:r>
            <w:r w:rsidRPr="004252ED">
              <w:rPr>
                <w:bCs/>
                <w:lang w:val="en-US"/>
              </w:rPr>
              <w:t>e</w:t>
            </w:r>
            <w:r w:rsidRPr="00D10BAE">
              <w:rPr>
                <w:bCs/>
              </w:rPr>
              <w:t>-</w:t>
            </w:r>
            <w:r w:rsidRPr="004252ED">
              <w:rPr>
                <w:bCs/>
                <w:lang w:val="en-US"/>
              </w:rPr>
              <w:t>mail</w:t>
            </w:r>
            <w:r w:rsidRPr="00D10BAE">
              <w:rPr>
                <w:bCs/>
              </w:rPr>
              <w:t>:</w:t>
            </w:r>
            <w:r w:rsidRPr="00D10BAE">
              <w:rPr>
                <w:rFonts w:eastAsia="Times New Roman"/>
                <w:color w:val="777777"/>
                <w:lang w:eastAsia="ru-RU"/>
              </w:rPr>
              <w:t xml:space="preserve"> </w:t>
            </w:r>
            <w:hyperlink r:id="rId30" w:history="1">
              <w:r w:rsidRPr="00F5455B">
                <w:rPr>
                  <w:rStyle w:val="a9"/>
                  <w:lang w:val="en-US"/>
                </w:rPr>
                <w:t>Titlin</w:t>
              </w:r>
              <w:r w:rsidRPr="00D10BAE">
                <w:rPr>
                  <w:rStyle w:val="a9"/>
                </w:rPr>
                <w:t>@</w:t>
              </w:r>
              <w:r w:rsidRPr="00F5455B">
                <w:rPr>
                  <w:rStyle w:val="a9"/>
                  <w:lang w:val="en-US"/>
                </w:rPr>
                <w:t>bashtel</w:t>
              </w:r>
              <w:r w:rsidRPr="00D10BAE">
                <w:rPr>
                  <w:rStyle w:val="a9"/>
                </w:rPr>
                <w:t>.</w:t>
              </w:r>
              <w:r w:rsidRPr="00F5455B">
                <w:rPr>
                  <w:rStyle w:val="a9"/>
                  <w:lang w:val="en-US"/>
                </w:rPr>
                <w:t>ru</w:t>
              </w:r>
            </w:hyperlink>
          </w:p>
          <w:p w:rsidR="005839DD" w:rsidRPr="00316AAD" w:rsidRDefault="005839DD" w:rsidP="00FC325D">
            <w:pPr>
              <w:pStyle w:val="Default"/>
            </w:pP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316AAD"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1D0615" w:rsidP="00FC325D">
            <w:pPr>
              <w:pStyle w:val="Default"/>
              <w:jc w:val="both"/>
              <w:rPr>
                <w:bCs/>
              </w:rPr>
            </w:pPr>
            <w:r>
              <w:rPr>
                <w:bCs/>
              </w:rPr>
              <w:t>Не установлено</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B228C6" w:rsidRPr="001F0A6B">
                <w:rPr>
                  <w:rStyle w:val="a9"/>
                  <w:lang w:val="en-US"/>
                </w:rPr>
                <w:t>https</w:t>
              </w:r>
              <w:r w:rsidR="00B228C6" w:rsidRPr="001F0A6B">
                <w:rPr>
                  <w:rStyle w:val="a9"/>
                </w:rPr>
                <w:t>://</w:t>
              </w:r>
              <w:r w:rsidR="00B228C6" w:rsidRPr="001F0A6B">
                <w:rPr>
                  <w:rStyle w:val="a9"/>
                  <w:lang w:val="en-US"/>
                </w:rPr>
                <w:t>www</w:t>
              </w:r>
              <w:r w:rsidR="00B228C6" w:rsidRPr="001F0A6B">
                <w:rPr>
                  <w:rStyle w:val="a9"/>
                </w:rPr>
                <w:t>.</w:t>
              </w:r>
              <w:r w:rsidR="00B228C6" w:rsidRPr="001F0A6B">
                <w:rPr>
                  <w:rStyle w:val="a9"/>
                  <w:lang w:val="en-US"/>
                </w:rPr>
                <w:t>setonline</w:t>
              </w:r>
              <w:r w:rsidR="00B228C6" w:rsidRPr="001F0A6B">
                <w:rPr>
                  <w:rStyle w:val="a9"/>
                </w:rPr>
                <w:t>.</w:t>
              </w:r>
              <w:r w:rsidR="00B228C6" w:rsidRPr="001F0A6B">
                <w:rPr>
                  <w:rStyle w:val="a9"/>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1D0615">
            <w:r w:rsidRPr="005C24A0">
              <w:t>«</w:t>
            </w:r>
            <w:r w:rsidR="001D0615">
              <w:t>2</w:t>
            </w:r>
            <w:r w:rsidR="00F45529">
              <w:t>5</w:t>
            </w:r>
            <w:r w:rsidRPr="005C24A0">
              <w:t>»</w:t>
            </w:r>
            <w:r w:rsidR="008A0A18">
              <w:t xml:space="preserve"> </w:t>
            </w:r>
            <w:r w:rsidR="00F45529">
              <w:t>декабря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r w:rsidR="00B228C6" w:rsidRPr="001F0A6B">
                <w:rPr>
                  <w:rStyle w:val="a9"/>
                  <w:lang w:val="en-US"/>
                </w:rPr>
                <w:t>https</w:t>
              </w:r>
              <w:r w:rsidR="00B228C6" w:rsidRPr="001F0A6B">
                <w:rPr>
                  <w:rStyle w:val="a9"/>
                </w:rPr>
                <w:t>://</w:t>
              </w:r>
              <w:r w:rsidR="00B228C6" w:rsidRPr="001F0A6B">
                <w:rPr>
                  <w:rStyle w:val="a9"/>
                  <w:lang w:val="en-US"/>
                </w:rPr>
                <w:t>www</w:t>
              </w:r>
              <w:r w:rsidR="00B228C6" w:rsidRPr="001F0A6B">
                <w:rPr>
                  <w:rStyle w:val="a9"/>
                </w:rPr>
                <w:t>.</w:t>
              </w:r>
              <w:r w:rsidR="00B228C6" w:rsidRPr="001F0A6B">
                <w:rPr>
                  <w:rStyle w:val="a9"/>
                  <w:lang w:val="en-US"/>
                </w:rPr>
                <w:t>setonline</w:t>
              </w:r>
              <w:r w:rsidR="00B228C6" w:rsidRPr="001F0A6B">
                <w:rPr>
                  <w:rStyle w:val="a9"/>
                </w:rPr>
                <w:t>.</w:t>
              </w:r>
              <w:r w:rsidR="00B228C6" w:rsidRPr="001F0A6B">
                <w:rPr>
                  <w:rStyle w:val="a9"/>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F45529" w:rsidRPr="005C24A0">
              <w:t>«</w:t>
            </w:r>
            <w:r w:rsidR="001D0615">
              <w:t>25</w:t>
            </w:r>
            <w:r w:rsidR="00F45529" w:rsidRPr="005C24A0">
              <w:t>»</w:t>
            </w:r>
            <w:r w:rsidR="00F45529">
              <w:t xml:space="preserve"> декабря </w:t>
            </w:r>
            <w:r w:rsidR="005B4362" w:rsidRPr="008349DC">
              <w:rPr>
                <w:iCs/>
              </w:rPr>
              <w:t>201</w:t>
            </w:r>
            <w:r w:rsidR="005B4362">
              <w:rPr>
                <w:iCs/>
              </w:rPr>
              <w:t>7</w:t>
            </w:r>
            <w:r w:rsidR="005B4362" w:rsidRPr="008349DC">
              <w:rPr>
                <w:iCs/>
              </w:rPr>
              <w:t xml:space="preserve"> года 1</w:t>
            </w:r>
            <w:r w:rsidR="00B228C6" w:rsidRPr="00B228C6">
              <w:rPr>
                <w:iCs/>
              </w:rPr>
              <w:t>4</w:t>
            </w:r>
            <w:r w:rsidRPr="008349DC">
              <w:rPr>
                <w:iCs/>
              </w:rPr>
              <w:t>:00 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F45529" w:rsidP="001D0615">
            <w:r w:rsidRPr="008349DC">
              <w:t>«</w:t>
            </w:r>
            <w:r>
              <w:t>1</w:t>
            </w:r>
            <w:r w:rsidR="001D0615">
              <w:t>5</w:t>
            </w:r>
            <w:r w:rsidRPr="008349DC">
              <w:t xml:space="preserve">» </w:t>
            </w:r>
            <w:r>
              <w:t xml:space="preserve">января </w:t>
            </w:r>
            <w:r w:rsidRPr="008349DC">
              <w:t>201</w:t>
            </w:r>
            <w:r>
              <w:t>8</w:t>
            </w:r>
            <w:r w:rsidRPr="008349DC">
              <w:t xml:space="preserve"> </w:t>
            </w:r>
            <w:r w:rsidR="005B4362" w:rsidRPr="008349DC">
              <w:t>года 12</w:t>
            </w:r>
            <w:r w:rsidR="002B5A6E" w:rsidRPr="008349DC">
              <w:t>:00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F45529" w:rsidP="000E446F">
            <w:r w:rsidRPr="008349DC">
              <w:t>«</w:t>
            </w:r>
            <w:r>
              <w:t>1</w:t>
            </w:r>
            <w:r w:rsidR="001D0615">
              <w:t>5</w:t>
            </w:r>
            <w:r w:rsidRPr="008349DC">
              <w:t xml:space="preserve">» </w:t>
            </w:r>
            <w:r>
              <w:t xml:space="preserve">января </w:t>
            </w:r>
            <w:r w:rsidRPr="008349DC">
              <w:t>201</w:t>
            </w:r>
            <w:r>
              <w:t>8</w:t>
            </w:r>
            <w:r w:rsidRPr="008349DC">
              <w:t xml:space="preserve"> </w:t>
            </w:r>
            <w:r w:rsidR="005B4362" w:rsidRPr="008349DC">
              <w:t>года 12</w:t>
            </w:r>
            <w:r w:rsidR="00DC0DAE">
              <w:t xml:space="preserve">:00 </w:t>
            </w:r>
            <w:r>
              <w:t>часов (</w:t>
            </w:r>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1D0615" w:rsidRPr="00922226" w:rsidRDefault="001D0615" w:rsidP="001D0615">
            <w:r w:rsidRPr="00922226">
              <w:rPr>
                <w:b/>
              </w:rPr>
              <w:t>Рассмотрение Заявок</w:t>
            </w:r>
            <w:r w:rsidRPr="00922226">
              <w:t>: «</w:t>
            </w:r>
            <w:r>
              <w:t>23</w:t>
            </w:r>
            <w:r w:rsidRPr="00922226">
              <w:t xml:space="preserve">» </w:t>
            </w:r>
            <w:r w:rsidRPr="00C54759">
              <w:t xml:space="preserve">января 2018 </w:t>
            </w:r>
            <w:r w:rsidRPr="00922226">
              <w:t>года в 14 часов 00 минут по местному времени</w:t>
            </w:r>
          </w:p>
          <w:p w:rsidR="001D0615" w:rsidRPr="00922226" w:rsidRDefault="001D0615" w:rsidP="001D0615">
            <w:pPr>
              <w:rPr>
                <w:sz w:val="10"/>
                <w:szCs w:val="10"/>
              </w:rPr>
            </w:pPr>
          </w:p>
          <w:p w:rsidR="001D0615" w:rsidRPr="00922226" w:rsidRDefault="001D0615" w:rsidP="001D0615">
            <w:r w:rsidRPr="00922226">
              <w:rPr>
                <w:b/>
              </w:rPr>
              <w:t>Оценка и сопоставление Заявок</w:t>
            </w:r>
            <w:r w:rsidRPr="00922226">
              <w:t>: «</w:t>
            </w:r>
            <w:r>
              <w:t>23</w:t>
            </w:r>
            <w:r w:rsidRPr="00922226">
              <w:t xml:space="preserve">» </w:t>
            </w:r>
            <w:r w:rsidRPr="00C54759">
              <w:t xml:space="preserve">января 2018 </w:t>
            </w:r>
            <w:r w:rsidRPr="00922226">
              <w:t>года в 16 часов 00 минут по местному времени</w:t>
            </w:r>
          </w:p>
          <w:p w:rsidR="001D0615" w:rsidRPr="00922226" w:rsidRDefault="001D0615" w:rsidP="001D0615">
            <w:pPr>
              <w:rPr>
                <w:sz w:val="10"/>
                <w:szCs w:val="10"/>
              </w:rPr>
            </w:pPr>
          </w:p>
          <w:p w:rsidR="001D0615" w:rsidRPr="00922226" w:rsidRDefault="001D0615" w:rsidP="001D0615">
            <w:r w:rsidRPr="00922226">
              <w:rPr>
                <w:b/>
              </w:rPr>
              <w:t>Подведение итогов закупки</w:t>
            </w:r>
            <w:r w:rsidRPr="00922226">
              <w:t xml:space="preserve"> «</w:t>
            </w:r>
            <w:r>
              <w:t>01</w:t>
            </w:r>
            <w:r w:rsidRPr="00922226">
              <w:t xml:space="preserve">» </w:t>
            </w:r>
            <w:r>
              <w:t>февраля</w:t>
            </w:r>
            <w:r w:rsidRPr="008349DC">
              <w:t xml:space="preserve"> 201</w:t>
            </w:r>
            <w:r>
              <w:t xml:space="preserve">8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1D0615">
              <w:rPr>
                <w:b/>
              </w:rPr>
              <w:t>2</w:t>
            </w:r>
            <w:r w:rsidR="001B124D">
              <w:rPr>
                <w:b/>
              </w:rPr>
              <w:t>5</w:t>
            </w:r>
            <w:r>
              <w:rPr>
                <w:b/>
              </w:rPr>
              <w:t xml:space="preserve">» </w:t>
            </w:r>
            <w:r w:rsidR="001B124D">
              <w:rPr>
                <w:b/>
              </w:rPr>
              <w:t>декабря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1D0615">
              <w:rPr>
                <w:b/>
              </w:rPr>
              <w:t>10</w:t>
            </w:r>
            <w:r w:rsidRPr="007758C3">
              <w:rPr>
                <w:b/>
              </w:rPr>
              <w:t xml:space="preserve">» </w:t>
            </w:r>
            <w:r w:rsidR="001D0615">
              <w:rPr>
                <w:b/>
              </w:rPr>
              <w:t>января</w:t>
            </w:r>
            <w:r w:rsidR="005B4362">
              <w:rPr>
                <w:b/>
              </w:rPr>
              <w:t xml:space="preserve"> </w:t>
            </w:r>
            <w:r w:rsidR="006C3573">
              <w:rPr>
                <w:b/>
              </w:rPr>
              <w:t>201</w:t>
            </w:r>
            <w:r w:rsidR="001D0615">
              <w:rPr>
                <w:b/>
              </w:rPr>
              <w:t>8</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p w:rsidR="003C1D1C" w:rsidRPr="007758C3" w:rsidRDefault="003C1D1C" w:rsidP="005262C2">
            <w:pPr>
              <w:ind w:firstLine="528"/>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1D0615" w:rsidRDefault="00FC325D" w:rsidP="001D0615">
            <w:pPr>
              <w:autoSpaceDE w:val="0"/>
              <w:autoSpaceDN w:val="0"/>
              <w:adjustRightInd w:val="0"/>
              <w:jc w:val="both"/>
            </w:pPr>
            <w:r>
              <w:rPr>
                <w:iCs/>
              </w:rPr>
              <w:t xml:space="preserve">      </w:t>
            </w:r>
            <w:r w:rsidR="005B4362">
              <w:rPr>
                <w:iCs/>
              </w:rPr>
              <w:t xml:space="preserve">      </w:t>
            </w:r>
            <w:r w:rsidR="001D0615" w:rsidRPr="00227C39">
              <w:rPr>
                <w:iCs/>
              </w:rPr>
              <w:t>Право на заключение договора</w:t>
            </w:r>
            <w:r w:rsidR="001D0615">
              <w:rPr>
                <w:iCs/>
              </w:rPr>
              <w:t xml:space="preserve"> </w:t>
            </w:r>
            <w:r w:rsidR="001D0615" w:rsidRPr="00B0409B">
              <w:rPr>
                <w:iCs/>
              </w:rPr>
              <w:t xml:space="preserve">на </w:t>
            </w:r>
            <w:r w:rsidR="001D0615" w:rsidRPr="00163552">
              <w:t>оказание услуг по адаптации и сопровождению экземпляров систем КОНСУЛЬТАНТПЛЮС</w:t>
            </w:r>
            <w:r w:rsidR="001D0615">
              <w:t>.</w:t>
            </w:r>
          </w:p>
          <w:p w:rsidR="001B124D" w:rsidRDefault="001B124D" w:rsidP="001B124D">
            <w:pPr>
              <w:autoSpaceDE w:val="0"/>
              <w:autoSpaceDN w:val="0"/>
              <w:adjustRightInd w:val="0"/>
              <w:jc w:val="both"/>
            </w:pPr>
          </w:p>
          <w:p w:rsidR="005839DD" w:rsidRPr="00227C39" w:rsidRDefault="001B124D" w:rsidP="001B124D">
            <w:pPr>
              <w:pStyle w:val="Default"/>
              <w:jc w:val="both"/>
              <w:rPr>
                <w:iCs/>
              </w:rPr>
            </w:pPr>
            <w:r>
              <w:t xml:space="preserve">      Перечень</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E02FEB" w:rsidRPr="003B2C88" w:rsidRDefault="00E02FEB" w:rsidP="00E02FEB">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E02FEB" w:rsidRPr="003D6443" w:rsidRDefault="00E02FEB" w:rsidP="00E02FEB">
            <w:pPr>
              <w:pStyle w:val="Default"/>
              <w:jc w:val="both"/>
              <w:rPr>
                <w:iCs/>
                <w:color w:val="auto"/>
              </w:rPr>
            </w:pPr>
            <w:r w:rsidRPr="0072609B">
              <w:rPr>
                <w:iCs/>
                <w:color w:val="auto"/>
              </w:rPr>
              <w:t>557</w:t>
            </w:r>
            <w:r>
              <w:rPr>
                <w:iCs/>
                <w:color w:val="auto"/>
              </w:rPr>
              <w:t> </w:t>
            </w:r>
            <w:r w:rsidRPr="0072609B">
              <w:rPr>
                <w:iCs/>
                <w:color w:val="auto"/>
              </w:rPr>
              <w:t>634</w:t>
            </w:r>
            <w:r>
              <w:rPr>
                <w:iCs/>
                <w:color w:val="auto"/>
              </w:rPr>
              <w:t>,</w:t>
            </w:r>
            <w:r w:rsidRPr="0072609B">
              <w:rPr>
                <w:iCs/>
                <w:color w:val="auto"/>
              </w:rPr>
              <w:t>96</w:t>
            </w:r>
            <w:r>
              <w:rPr>
                <w:iCs/>
                <w:color w:val="auto"/>
              </w:rPr>
              <w:t xml:space="preserve"> руб.</w:t>
            </w:r>
            <w:r w:rsidRPr="004252ED">
              <w:rPr>
                <w:iCs/>
                <w:color w:val="auto"/>
              </w:rPr>
              <w:t xml:space="preserve"> </w:t>
            </w:r>
            <w:r w:rsidRPr="003D6443">
              <w:rPr>
                <w:iCs/>
                <w:color w:val="auto"/>
              </w:rPr>
              <w:t>(</w:t>
            </w:r>
            <w:r>
              <w:rPr>
                <w:iCs/>
                <w:color w:val="auto"/>
              </w:rPr>
              <w:t>Пятьсот пятьдесят семь ты</w:t>
            </w:r>
            <w:r w:rsidRPr="003D6443">
              <w:rPr>
                <w:iCs/>
                <w:color w:val="auto"/>
              </w:rPr>
              <w:t>сяч</w:t>
            </w:r>
            <w:r>
              <w:rPr>
                <w:iCs/>
                <w:color w:val="auto"/>
              </w:rPr>
              <w:t xml:space="preserve"> шестьсот тридцать четыре ру</w:t>
            </w:r>
            <w:r w:rsidRPr="003D6443">
              <w:rPr>
                <w:iCs/>
                <w:color w:val="auto"/>
              </w:rPr>
              <w:t>бл</w:t>
            </w:r>
            <w:r>
              <w:rPr>
                <w:iCs/>
                <w:color w:val="auto"/>
              </w:rPr>
              <w:t>я 96</w:t>
            </w:r>
            <w:r w:rsidRPr="003D6443">
              <w:rPr>
                <w:iCs/>
                <w:color w:val="auto"/>
              </w:rPr>
              <w:t xml:space="preserve"> копе</w:t>
            </w:r>
            <w:r>
              <w:rPr>
                <w:iCs/>
                <w:color w:val="auto"/>
              </w:rPr>
              <w:t>е</w:t>
            </w:r>
            <w:r w:rsidRPr="003D6443">
              <w:rPr>
                <w:iCs/>
                <w:color w:val="auto"/>
              </w:rPr>
              <w:t>к</w:t>
            </w:r>
            <w:r>
              <w:rPr>
                <w:iCs/>
                <w:color w:val="auto"/>
              </w:rPr>
              <w:t>)</w:t>
            </w:r>
            <w:r w:rsidRPr="003D6443">
              <w:rPr>
                <w:iCs/>
                <w:color w:val="auto"/>
              </w:rPr>
              <w:t xml:space="preserve">, с учетом НДС, в том числе НДС (18%) </w:t>
            </w:r>
            <w:r>
              <w:rPr>
                <w:iCs/>
                <w:color w:val="auto"/>
              </w:rPr>
              <w:t>85 062,96</w:t>
            </w:r>
            <w:r w:rsidRPr="003D6443">
              <w:rPr>
                <w:iCs/>
                <w:color w:val="auto"/>
              </w:rPr>
              <w:t xml:space="preserve"> рублей.</w:t>
            </w:r>
          </w:p>
          <w:p w:rsidR="00E02FEB" w:rsidRPr="003D6443" w:rsidRDefault="00E02FEB" w:rsidP="00E02FEB">
            <w:pPr>
              <w:pStyle w:val="Default"/>
              <w:jc w:val="both"/>
              <w:rPr>
                <w:iCs/>
                <w:color w:val="auto"/>
              </w:rPr>
            </w:pPr>
          </w:p>
          <w:p w:rsidR="001D0615" w:rsidRDefault="00E02FEB" w:rsidP="00E02FEB">
            <w:pPr>
              <w:ind w:firstLine="34"/>
              <w:jc w:val="both"/>
              <w:rPr>
                <w:iCs/>
              </w:rPr>
            </w:pPr>
            <w:r>
              <w:rPr>
                <w:iCs/>
              </w:rPr>
              <w:t>472 572,00 руб.</w:t>
            </w:r>
            <w:r w:rsidRPr="003D6443">
              <w:rPr>
                <w:iCs/>
              </w:rPr>
              <w:t xml:space="preserve"> (</w:t>
            </w:r>
            <w:r>
              <w:rPr>
                <w:iCs/>
              </w:rPr>
              <w:t xml:space="preserve">Четыреста семьдесят две тысячи пятьсот семьдесят два </w:t>
            </w:r>
            <w:r w:rsidRPr="003D6443">
              <w:rPr>
                <w:iCs/>
              </w:rPr>
              <w:t>рубл</w:t>
            </w:r>
            <w:r>
              <w:rPr>
                <w:iCs/>
              </w:rPr>
              <w:t>я 00</w:t>
            </w:r>
            <w:r w:rsidRPr="003D6443">
              <w:rPr>
                <w:iCs/>
              </w:rPr>
              <w:t xml:space="preserve"> копеек</w:t>
            </w:r>
            <w:r>
              <w:rPr>
                <w:iCs/>
              </w:rPr>
              <w:t>)</w:t>
            </w:r>
            <w:r w:rsidRPr="003D6443">
              <w:rPr>
                <w:iCs/>
              </w:rPr>
              <w:t>, без учета НДС.</w:t>
            </w:r>
          </w:p>
          <w:p w:rsidR="00E02FEB" w:rsidRDefault="00E02FEB" w:rsidP="00E02FEB">
            <w:pPr>
              <w:ind w:firstLine="34"/>
              <w:jc w:val="both"/>
              <w:rPr>
                <w:rFonts w:eastAsia="Calibri"/>
                <w:iCs/>
                <w:lang w:eastAsia="en-US"/>
              </w:rPr>
            </w:pPr>
          </w:p>
          <w:p w:rsidR="00FC325D" w:rsidRPr="00412B66" w:rsidRDefault="00FC325D" w:rsidP="00FC325D">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81E54" w:rsidRDefault="00681E54" w:rsidP="00681E54">
            <w:pPr>
              <w:autoSpaceDE w:val="0"/>
              <w:autoSpaceDN w:val="0"/>
              <w:adjustRightInd w:val="0"/>
              <w:jc w:val="both"/>
              <w:rPr>
                <w:iCs/>
              </w:rPr>
            </w:pPr>
          </w:p>
          <w:p w:rsidR="00681E54" w:rsidRPr="00681E54" w:rsidRDefault="00681E54" w:rsidP="00681E54">
            <w:pPr>
              <w:autoSpaceDE w:val="0"/>
              <w:autoSpaceDN w:val="0"/>
              <w:adjustRightInd w:val="0"/>
              <w:jc w:val="both"/>
              <w:rPr>
                <w:iCs/>
              </w:rPr>
            </w:pPr>
            <w:r w:rsidRPr="00681E54">
              <w:rPr>
                <w:iCs/>
              </w:rPr>
              <w:t xml:space="preserve">Цена за единицу измерения, предложенная претендентом на участие в запросе предложений, не должна превышать начальную (максимальную) стоимость за единицу измерения, указанную в </w:t>
            </w:r>
            <w:hyperlink w:anchor="_РАЗДЕЛ_IV._Техническое" w:history="1">
              <w:r w:rsidRPr="00681E54">
                <w:rPr>
                  <w:iCs/>
                  <w:color w:val="0000FF"/>
                  <w:u w:val="single"/>
                </w:rPr>
                <w:t>разделе IV «Техническое задание»</w:t>
              </w:r>
            </w:hyperlink>
            <w:r w:rsidRPr="00681E54">
              <w:rPr>
                <w:iCs/>
                <w:color w:val="0000FF"/>
                <w:u w:val="single"/>
              </w:rPr>
              <w:t xml:space="preserve"> </w:t>
            </w:r>
            <w:r w:rsidRPr="00681E54">
              <w:t>настоящей Документации.</w:t>
            </w:r>
          </w:p>
          <w:p w:rsidR="002B5A6E" w:rsidRDefault="00622770" w:rsidP="00681E54">
            <w:pPr>
              <w:pStyle w:val="Default"/>
              <w:spacing w:before="120"/>
              <w:jc w:val="both"/>
              <w:rPr>
                <w:iCs/>
              </w:rPr>
            </w:pPr>
            <w:r>
              <w:rPr>
                <w:iCs/>
              </w:rPr>
              <w:t xml:space="preserve">      </w:t>
            </w:r>
            <w:r w:rsidR="00FC325D" w:rsidRPr="00412B66">
              <w:rPr>
                <w:iCs/>
              </w:rPr>
              <w:t xml:space="preserve">В случае если </w:t>
            </w:r>
            <w:r>
              <w:rPr>
                <w:iCs/>
              </w:rPr>
              <w:t xml:space="preserve">поставка товара, оказание услуг, </w:t>
            </w:r>
            <w:r w:rsidR="00FC325D" w:rsidRPr="00412B66">
              <w:rPr>
                <w:iCs/>
              </w:rPr>
              <w:t>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FC325D" w:rsidRPr="00D22335">
              <w:rPr>
                <w:iCs/>
              </w:rPr>
              <w:t xml:space="preserve">, предложенная таким Претендентом в Заявке, не должна превышать установленную начальную (максимальную) цену без НДС. </w:t>
            </w:r>
          </w:p>
          <w:p w:rsidR="003C1D1C" w:rsidRPr="00761EBA" w:rsidRDefault="003C1D1C" w:rsidP="00681E54">
            <w:pPr>
              <w:pStyle w:val="Default"/>
              <w:spacing w:before="12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1D0615" w:rsidP="001D0615">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законом </w:t>
                  </w:r>
                  <w:r w:rsidR="005839DD">
                    <w:rPr>
                      <w:rFonts w:cs="Arial"/>
                      <w:color w:val="000000"/>
                    </w:rPr>
                    <w:t xml:space="preserve"> </w:t>
                  </w:r>
                  <w:r w:rsidR="005839DD"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1D0615" w:rsidP="001D0615">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в реестре недобросовестных поставщиков, предусмотренном Федеральным законом</w:t>
                  </w:r>
                  <w:r w:rsidR="005839DD">
                    <w:rPr>
                      <w:rFonts w:eastAsia="Calibri" w:cs="Arial"/>
                      <w:color w:val="000000"/>
                    </w:rPr>
                    <w:t xml:space="preserve"> </w:t>
                  </w:r>
                  <w:r w:rsidR="005839D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681E54" w:rsidRPr="00F84878" w:rsidTr="005262C2">
              <w:tc>
                <w:tcPr>
                  <w:tcW w:w="3675" w:type="dxa"/>
                  <w:shd w:val="clear" w:color="auto" w:fill="auto"/>
                </w:tcPr>
                <w:p w:rsidR="00681E54" w:rsidRPr="00BC3489" w:rsidRDefault="003C1D1C" w:rsidP="00681E54">
                  <w:pPr>
                    <w:jc w:val="both"/>
                  </w:pPr>
                  <w:r>
                    <w:t>Не установлены</w:t>
                  </w:r>
                </w:p>
              </w:tc>
              <w:tc>
                <w:tcPr>
                  <w:tcW w:w="3676" w:type="dxa"/>
                  <w:shd w:val="clear" w:color="auto" w:fill="auto"/>
                </w:tcPr>
                <w:p w:rsidR="00681E54" w:rsidRPr="00BC3489" w:rsidRDefault="00681E54" w:rsidP="003C1D1C">
                  <w:pPr>
                    <w:jc w:val="both"/>
                    <w:rPr>
                      <w:color w:val="0000FF"/>
                      <w:u w:val="single"/>
                    </w:rPr>
                  </w:pPr>
                </w:p>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Default="005839DD" w:rsidP="005262C2">
            <w:pPr>
              <w:ind w:firstLine="567"/>
              <w:jc w:val="both"/>
              <w:rPr>
                <w:rFonts w:cs="Arial"/>
                <w:color w:val="000000"/>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E02FEB">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p w:rsidR="003C1D1C" w:rsidRPr="00265BCB" w:rsidRDefault="003C1D1C" w:rsidP="005262C2">
            <w:pPr>
              <w:ind w:firstLine="56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565" w:type="dxa"/>
              <w:tblLayout w:type="fixed"/>
              <w:tblCellMar>
                <w:left w:w="0" w:type="dxa"/>
                <w:right w:w="0" w:type="dxa"/>
              </w:tblCellMar>
              <w:tblLook w:val="04A0" w:firstRow="1" w:lastRow="0" w:firstColumn="1" w:lastColumn="0" w:noHBand="0" w:noVBand="1"/>
            </w:tblPr>
            <w:tblGrid>
              <w:gridCol w:w="2179"/>
              <w:gridCol w:w="1446"/>
              <w:gridCol w:w="3940"/>
            </w:tblGrid>
            <w:tr w:rsidR="005839DD" w:rsidTr="00F75AEC">
              <w:tc>
                <w:tcPr>
                  <w:tcW w:w="21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39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681E54" w:rsidTr="00006E51">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81E54" w:rsidRPr="00D93D3D" w:rsidRDefault="00681E54" w:rsidP="00681E54">
                  <w:pPr>
                    <w:contextualSpacing/>
                    <w:rPr>
                      <w:rFonts w:cs="Arial"/>
                      <w:color w:val="000000"/>
                    </w:rPr>
                  </w:pPr>
                  <w:r w:rsidRPr="00D93D3D">
                    <w:t>1. Цена договора (лота)</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681E54" w:rsidRPr="00D93D3D" w:rsidRDefault="00681E54" w:rsidP="00681E54">
                  <w:pPr>
                    <w:contextualSpacing/>
                    <w:rPr>
                      <w:rFonts w:cs="Arial"/>
                      <w:color w:val="000000"/>
                    </w:rPr>
                  </w:pPr>
                  <w:r w:rsidRPr="00D93D3D">
                    <w:rPr>
                      <w:rFonts w:cs="Arial"/>
                      <w:color w:val="000000"/>
                    </w:rPr>
                    <w:t>97%</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681E54" w:rsidRPr="00D93D3D" w:rsidRDefault="00681E54" w:rsidP="00681E54">
                  <w:pPr>
                    <w:tabs>
                      <w:tab w:val="left" w:pos="4003"/>
                      <w:tab w:val="left" w:pos="4038"/>
                    </w:tabs>
                    <w:contextualSpacing/>
                    <w:jc w:val="both"/>
                    <w:rPr>
                      <w:rFonts w:cs="Arial"/>
                      <w:color w:val="000000"/>
                    </w:rPr>
                  </w:pPr>
                  <w:r w:rsidRPr="00D93D3D">
                    <w:t>Оценивается предложение цены договора, указанное участником закупки в его заявке на участие в закупке</w:t>
                  </w:r>
                </w:p>
              </w:tc>
            </w:tr>
            <w:tr w:rsidR="003C1D1C" w:rsidRPr="00975397" w:rsidTr="00006E51">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C1D1C" w:rsidRPr="008037BB" w:rsidRDefault="003C1D1C" w:rsidP="003C1D1C">
                  <w:pPr>
                    <w:spacing w:line="276" w:lineRule="auto"/>
                  </w:pPr>
                  <w:r>
                    <w:t xml:space="preserve">2. </w:t>
                  </w:r>
                  <w:r w:rsidRPr="008037BB">
                    <w:t>Сроки оплаты по договору</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3C1D1C" w:rsidRPr="008037BB" w:rsidRDefault="003C1D1C" w:rsidP="003C1D1C">
                  <w:pPr>
                    <w:spacing w:line="276" w:lineRule="auto"/>
                  </w:pPr>
                  <w:r>
                    <w:t>3</w:t>
                  </w:r>
                  <w:r w:rsidRPr="008037BB">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3C1D1C" w:rsidRPr="008037BB" w:rsidRDefault="003C1D1C" w:rsidP="003C1D1C">
                  <w:pPr>
                    <w:jc w:val="both"/>
                  </w:pPr>
                  <w:r w:rsidRPr="008037BB">
                    <w:t>Оценивается согласие участника закупки на дополнительное увеличение срока оплаты, установленного закупочной документацией (</w:t>
                  </w:r>
                  <w:r w:rsidRPr="008037BB">
                    <w:rPr>
                      <w:i/>
                    </w:rPr>
                    <w:t>п. 33 раздела 2.3 «</w:t>
                  </w:r>
                  <w:r w:rsidRPr="008037BB">
                    <w:rPr>
                      <w:rFonts w:eastAsia="MS Mincho"/>
                      <w:i/>
                      <w:iCs/>
                    </w:rPr>
                    <w:t>Условия заключения и исполнения договора»</w:t>
                  </w:r>
                  <w:r w:rsidRPr="008037BB">
                    <w:rPr>
                      <w:i/>
                    </w:rPr>
                    <w:t xml:space="preserve"> настоящей Документации</w:t>
                  </w:r>
                  <w:r w:rsidRPr="008037BB">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681E54" w:rsidRPr="00681E54" w:rsidRDefault="00681E54" w:rsidP="00681E54">
            <w:r w:rsidRPr="00681E54">
              <w:t>Порядок оценки и сопоставления Заявок:</w:t>
            </w:r>
          </w:p>
          <w:p w:rsidR="00681E54" w:rsidRPr="00681E54" w:rsidRDefault="00681E54" w:rsidP="00681E54">
            <w:pPr>
              <w:pStyle w:val="aa"/>
              <w:keepNext/>
              <w:numPr>
                <w:ilvl w:val="0"/>
                <w:numId w:val="49"/>
              </w:numPr>
              <w:jc w:val="both"/>
            </w:pPr>
            <w:r w:rsidRPr="00681E54">
              <w:t xml:space="preserve"> Рейтинг, присуждаемый заявке по критерию «Цена договора (лота)», определяется по формуле:</w:t>
            </w:r>
          </w:p>
          <w:p w:rsidR="00681E54" w:rsidRPr="00681E54" w:rsidRDefault="00681E54" w:rsidP="00681E54">
            <w:pPr>
              <w:jc w:val="center"/>
            </w:pPr>
            <w:r w:rsidRPr="00681E54">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3" o:title=""/>
                </v:shape>
                <o:OLEObject Type="Embed" ProgID="Equation.3" ShapeID="_x0000_i1025" DrawAspect="Content" ObjectID="_1575708467" r:id="rId34"/>
              </w:object>
            </w:r>
            <w:r w:rsidRPr="00681E54">
              <w:t>,</w:t>
            </w:r>
          </w:p>
          <w:p w:rsidR="00681E54" w:rsidRPr="00681E54" w:rsidRDefault="00681E54" w:rsidP="00681E54">
            <w:pPr>
              <w:autoSpaceDE w:val="0"/>
              <w:autoSpaceDN w:val="0"/>
              <w:adjustRightInd w:val="0"/>
              <w:ind w:firstLine="600"/>
            </w:pPr>
            <w:r w:rsidRPr="00681E54">
              <w:t>где:</w:t>
            </w:r>
          </w:p>
          <w:p w:rsidR="00681E54" w:rsidRPr="00681E54" w:rsidRDefault="00681E54" w:rsidP="00681E54">
            <w:pPr>
              <w:autoSpaceDE w:val="0"/>
              <w:autoSpaceDN w:val="0"/>
              <w:adjustRightInd w:val="0"/>
              <w:ind w:firstLine="600"/>
            </w:pPr>
            <w:r w:rsidRPr="00681E54">
              <w:t>Ra</w:t>
            </w:r>
            <w:r w:rsidRPr="00681E54">
              <w:rPr>
                <w:vertAlign w:val="subscript"/>
              </w:rPr>
              <w:t xml:space="preserve">i </w:t>
            </w:r>
            <w:r w:rsidRPr="00681E54">
              <w:t>- рейтинг, присуждаемый i-й заявке по указанному критерию;</w:t>
            </w:r>
          </w:p>
          <w:p w:rsidR="00681E54" w:rsidRPr="00681E54" w:rsidRDefault="00681E54" w:rsidP="00681E54">
            <w:pPr>
              <w:autoSpaceDE w:val="0"/>
              <w:autoSpaceDN w:val="0"/>
              <w:adjustRightInd w:val="0"/>
              <w:ind w:right="-125" w:firstLine="600"/>
              <w:jc w:val="both"/>
            </w:pPr>
            <w:r w:rsidRPr="00681E54">
              <w:t>A</w:t>
            </w:r>
            <w:r w:rsidRPr="00681E54">
              <w:rPr>
                <w:vertAlign w:val="subscript"/>
              </w:rPr>
              <w:t>min</w:t>
            </w:r>
            <w:r w:rsidRPr="00681E54">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81E54" w:rsidRPr="00681E54" w:rsidRDefault="00681E54" w:rsidP="00681E54">
            <w:pPr>
              <w:autoSpaceDE w:val="0"/>
              <w:autoSpaceDN w:val="0"/>
              <w:adjustRightInd w:val="0"/>
              <w:ind w:firstLine="600"/>
            </w:pPr>
            <w:r w:rsidRPr="00681E54">
              <w:t>A</w:t>
            </w:r>
            <w:r w:rsidRPr="00681E54">
              <w:rPr>
                <w:vertAlign w:val="subscript"/>
              </w:rPr>
              <w:t>i</w:t>
            </w:r>
            <w:r w:rsidRPr="00681E54">
              <w:t xml:space="preserve"> -  предложение  i-го участника </w:t>
            </w:r>
            <w:r w:rsidRPr="00681E54">
              <w:rPr>
                <w:rFonts w:cs="Courier New"/>
              </w:rPr>
              <w:t>запроса предложений</w:t>
            </w:r>
            <w:r w:rsidRPr="00681E54">
              <w:rPr>
                <w:rFonts w:cs="Courier New"/>
                <w:b/>
                <w:sz w:val="20"/>
              </w:rPr>
              <w:t xml:space="preserve"> </w:t>
            </w:r>
            <w:r w:rsidRPr="00681E54">
              <w:t>по цене договора.</w:t>
            </w:r>
          </w:p>
          <w:p w:rsidR="00681E54" w:rsidRPr="00681E54" w:rsidRDefault="00681E54" w:rsidP="00681E54">
            <w:pPr>
              <w:ind w:firstLine="567"/>
              <w:jc w:val="both"/>
            </w:pPr>
            <w:r w:rsidRPr="00681E54">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681E54" w:rsidRPr="00681E54" w:rsidRDefault="00681E54" w:rsidP="00681E54">
            <w:pPr>
              <w:ind w:firstLine="567"/>
              <w:jc w:val="both"/>
            </w:pPr>
          </w:p>
          <w:p w:rsidR="003C1D1C" w:rsidRPr="003C1D1C" w:rsidRDefault="00681E54" w:rsidP="003C1D1C">
            <w:pPr>
              <w:tabs>
                <w:tab w:val="left" w:pos="720"/>
                <w:tab w:val="num" w:pos="1980"/>
              </w:tabs>
              <w:ind w:hanging="3"/>
              <w:jc w:val="both"/>
              <w:rPr>
                <w:rFonts w:eastAsiaTheme="minorHAnsi"/>
                <w:lang w:eastAsia="en-US"/>
              </w:rPr>
            </w:pPr>
            <w:r w:rsidRPr="00681E54">
              <w:t xml:space="preserve"> </w:t>
            </w:r>
            <w:r w:rsidR="003C1D1C" w:rsidRPr="003C1D1C">
              <w:rPr>
                <w:rFonts w:eastAsiaTheme="minorHAnsi"/>
                <w:lang w:eastAsia="en-US"/>
              </w:rPr>
              <w:t xml:space="preserve">Рейтинг, присуждаемый заявке по критерию </w:t>
            </w:r>
            <w:r w:rsidR="003C1D1C" w:rsidRPr="003C1D1C">
              <w:rPr>
                <w:rFonts w:eastAsiaTheme="minorHAnsi"/>
                <w:b/>
                <w:lang w:eastAsia="en-US"/>
              </w:rPr>
              <w:t>«</w:t>
            </w:r>
            <w:r w:rsidR="003C1D1C" w:rsidRPr="003C1D1C">
              <w:rPr>
                <w:rFonts w:eastAsiaTheme="minorHAnsi"/>
                <w:b/>
                <w:color w:val="000000"/>
                <w:lang w:eastAsia="en-US"/>
              </w:rPr>
              <w:t>Сроки оплаты по договору</w:t>
            </w:r>
            <w:r w:rsidR="003C1D1C" w:rsidRPr="003C1D1C">
              <w:rPr>
                <w:rFonts w:eastAsiaTheme="minorHAnsi"/>
                <w:b/>
                <w:lang w:eastAsia="en-US"/>
              </w:rPr>
              <w:t>»</w:t>
            </w:r>
            <w:r w:rsidR="003C1D1C" w:rsidRPr="003C1D1C">
              <w:rPr>
                <w:rFonts w:eastAsiaTheme="minorHAnsi"/>
                <w:lang w:eastAsia="en-US"/>
              </w:rPr>
              <w:t>, определяется следующим образом:</w:t>
            </w:r>
          </w:p>
          <w:p w:rsidR="003C1D1C" w:rsidRPr="003C1D1C" w:rsidRDefault="003C1D1C" w:rsidP="003C1D1C">
            <w:pPr>
              <w:ind w:firstLine="567"/>
              <w:jc w:val="both"/>
              <w:rPr>
                <w:rFonts w:eastAsiaTheme="minorHAnsi"/>
                <w:lang w:eastAsia="en-US"/>
              </w:rPr>
            </w:pPr>
          </w:p>
          <w:p w:rsidR="003C1D1C" w:rsidRPr="003C1D1C" w:rsidRDefault="003C1D1C" w:rsidP="003C1D1C">
            <w:pPr>
              <w:spacing w:line="100" w:lineRule="atLeast"/>
              <w:ind w:firstLine="539"/>
              <w:jc w:val="both"/>
              <w:rPr>
                <w:rFonts w:eastAsiaTheme="minorHAnsi"/>
                <w:lang w:eastAsia="en-US"/>
              </w:rPr>
            </w:pPr>
            <w:r w:rsidRPr="003C1D1C">
              <w:rPr>
                <w:rFonts w:eastAsiaTheme="minorHAnsi"/>
                <w:lang w:eastAsia="en-US"/>
              </w:rPr>
              <w:t>Наличие в заявке участника закупки условий оплаты: «</w:t>
            </w:r>
            <w:r w:rsidRPr="003C1D1C">
              <w:rPr>
                <w:lang w:eastAsia="ar-SA"/>
              </w:rPr>
              <w:t xml:space="preserve">Оплата услуг производится Заказчиком в течение </w:t>
            </w:r>
            <w:r>
              <w:rPr>
                <w:lang w:eastAsia="ar-SA"/>
              </w:rPr>
              <w:t>60</w:t>
            </w:r>
            <w:r w:rsidRPr="003C1D1C">
              <w:rPr>
                <w:lang w:eastAsia="ar-SA"/>
              </w:rPr>
              <w:t xml:space="preserve"> (</w:t>
            </w:r>
            <w:r>
              <w:rPr>
                <w:lang w:eastAsia="ar-SA"/>
              </w:rPr>
              <w:t>шестидесяти</w:t>
            </w:r>
            <w:r w:rsidRPr="003C1D1C">
              <w:rPr>
                <w:lang w:eastAsia="ar-SA"/>
              </w:rPr>
              <w:t>) календарных дней с даты получения оригинала счёта. Исполнитель выставляет счёт не позднее 5 (пяти) рабочих дней с даты подписания Сторонами Акта оказанных Услуг. Под датой оплаты понимается дата списания денежных средс</w:t>
            </w:r>
            <w:r>
              <w:rPr>
                <w:lang w:eastAsia="ar-SA"/>
              </w:rPr>
              <w:t>тв с расчётного счёта Заказчика</w:t>
            </w:r>
            <w:r w:rsidRPr="003C1D1C">
              <w:rPr>
                <w:rFonts w:eastAsiaTheme="minorHAnsi"/>
                <w:lang w:eastAsia="en-US"/>
              </w:rPr>
              <w:t xml:space="preserve">» – </w:t>
            </w:r>
            <w:r w:rsidRPr="003C1D1C">
              <w:rPr>
                <w:rFonts w:eastAsiaTheme="minorHAnsi"/>
                <w:b/>
                <w:lang w:eastAsia="en-US"/>
              </w:rPr>
              <w:t>100 баллов,</w:t>
            </w:r>
          </w:p>
          <w:p w:rsidR="003C1D1C" w:rsidRPr="003C1D1C" w:rsidRDefault="003C1D1C" w:rsidP="00A17A4B">
            <w:pPr>
              <w:spacing w:line="100" w:lineRule="atLeast"/>
              <w:ind w:firstLine="539"/>
              <w:jc w:val="both"/>
              <w:rPr>
                <w:rFonts w:eastAsiaTheme="minorHAnsi"/>
                <w:lang w:eastAsia="en-US"/>
              </w:rPr>
            </w:pPr>
            <w:r w:rsidRPr="003C1D1C">
              <w:rPr>
                <w:rFonts w:eastAsiaTheme="minorHAnsi"/>
                <w:lang w:eastAsia="en-US"/>
              </w:rPr>
              <w:t>Наличие в заявке участника закупки условий оплаты:</w:t>
            </w:r>
            <w:r w:rsidRPr="003C1D1C">
              <w:rPr>
                <w:rFonts w:eastAsiaTheme="minorHAnsi"/>
                <w:color w:val="000000"/>
                <w:lang w:eastAsia="en-US"/>
              </w:rPr>
              <w:t xml:space="preserve"> «</w:t>
            </w:r>
            <w:r w:rsidRPr="003C1D1C">
              <w:rPr>
                <w:lang w:eastAsia="ar-SA"/>
              </w:rPr>
              <w:t xml:space="preserve">Оплата услуг производится Заказчиком в течение </w:t>
            </w:r>
            <w:r>
              <w:rPr>
                <w:lang w:eastAsia="ar-SA"/>
              </w:rPr>
              <w:t>30</w:t>
            </w:r>
            <w:r w:rsidRPr="003C1D1C">
              <w:rPr>
                <w:lang w:eastAsia="ar-SA"/>
              </w:rPr>
              <w:t xml:space="preserve"> (</w:t>
            </w:r>
            <w:r>
              <w:rPr>
                <w:lang w:eastAsia="ar-SA"/>
              </w:rPr>
              <w:t>трид</w:t>
            </w:r>
            <w:r w:rsidRPr="003C1D1C">
              <w:rPr>
                <w:lang w:eastAsia="ar-SA"/>
              </w:rPr>
              <w:t>цати) календарных дней с даты получения оригинала счёта. Исполнитель выставляет счёт не позднее 5 (пяти) рабочих дней с даты подписания Сторонами Акта оказанных Услуг. Под датой оплаты понимается дата списания денежных средс</w:t>
            </w:r>
            <w:r w:rsidR="00A17A4B">
              <w:rPr>
                <w:lang w:eastAsia="ar-SA"/>
              </w:rPr>
              <w:t>тв с расчётного счёта Заказчика</w:t>
            </w:r>
            <w:r w:rsidRPr="003C1D1C">
              <w:rPr>
                <w:rFonts w:eastAsiaTheme="minorHAnsi"/>
                <w:lang w:eastAsia="en-US"/>
              </w:rPr>
              <w:t xml:space="preserve">» - </w:t>
            </w:r>
            <w:r w:rsidRPr="003C1D1C">
              <w:rPr>
                <w:rFonts w:eastAsiaTheme="minorHAnsi"/>
                <w:b/>
                <w:lang w:eastAsia="en-US"/>
              </w:rPr>
              <w:t>0 баллов</w:t>
            </w:r>
            <w:r w:rsidRPr="003C1D1C">
              <w:rPr>
                <w:rFonts w:eastAsiaTheme="minorHAnsi"/>
                <w:lang w:eastAsia="en-US"/>
              </w:rPr>
              <w:t>.</w:t>
            </w:r>
          </w:p>
          <w:p w:rsidR="003C1D1C" w:rsidRPr="003C1D1C" w:rsidRDefault="003C1D1C" w:rsidP="003C1D1C">
            <w:pPr>
              <w:ind w:firstLine="567"/>
              <w:jc w:val="both"/>
              <w:rPr>
                <w:rFonts w:eastAsiaTheme="minorHAnsi"/>
                <w:lang w:eastAsia="en-US"/>
              </w:rPr>
            </w:pPr>
            <w:r w:rsidRPr="003C1D1C">
              <w:rPr>
                <w:rFonts w:eastAsiaTheme="minorHAnsi"/>
                <w:lang w:eastAsia="en-US"/>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3C1D1C" w:rsidRPr="003C1D1C" w:rsidRDefault="003C1D1C" w:rsidP="003C1D1C">
            <w:pPr>
              <w:ind w:firstLine="459"/>
              <w:jc w:val="both"/>
              <w:rPr>
                <w:rFonts w:eastAsiaTheme="minorHAnsi"/>
                <w:lang w:eastAsia="en-US"/>
              </w:rPr>
            </w:pPr>
            <w:r w:rsidRPr="003C1D1C">
              <w:rPr>
                <w:rFonts w:eastAsiaTheme="minorHAnsi"/>
                <w:lang w:eastAsia="en-US"/>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9A5A5B" w:rsidRPr="00E56B8C" w:rsidRDefault="009A5A5B" w:rsidP="009A5A5B">
            <w:pPr>
              <w:ind w:firstLine="567"/>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325963" w:rsidRPr="0000602B" w:rsidRDefault="00325963" w:rsidP="0032596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E02FEB">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r w:rsidR="00A17A4B">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E02FEB">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E02FEB">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E02FEB">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E02FEB">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E02FEB">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E02FEB">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E02FEB">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9"/>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E02FEB">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E02FEB">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E02FEB">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02FEB">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E02FEB">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hyperlink r:id="rId37"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17A4B" w:rsidRPr="00A17A4B" w:rsidRDefault="00A17A4B" w:rsidP="00A17A4B">
            <w:pPr>
              <w:widowControl w:val="0"/>
              <w:suppressAutoHyphens/>
              <w:spacing w:line="100" w:lineRule="atLeast"/>
              <w:ind w:firstLine="539"/>
              <w:jc w:val="both"/>
              <w:rPr>
                <w:lang w:eastAsia="ar-SA"/>
              </w:rPr>
            </w:pPr>
            <w:r w:rsidRPr="00A17A4B">
              <w:rPr>
                <w:lang w:eastAsia="ar-SA"/>
              </w:rPr>
              <w:t xml:space="preserve">Оплата услуг производится Заказчиком в течение </w:t>
            </w:r>
            <w:r>
              <w:rPr>
                <w:lang w:eastAsia="ar-SA"/>
              </w:rPr>
              <w:t xml:space="preserve">30 </w:t>
            </w:r>
            <w:r w:rsidRPr="00A17A4B">
              <w:rPr>
                <w:lang w:eastAsia="ar-SA"/>
              </w:rPr>
              <w:t>(</w:t>
            </w:r>
            <w:r>
              <w:rPr>
                <w:lang w:eastAsia="ar-SA"/>
              </w:rPr>
              <w:t>тридцати</w:t>
            </w:r>
            <w:r w:rsidRPr="00A17A4B">
              <w:rPr>
                <w:lang w:eastAsia="ar-SA"/>
              </w:rPr>
              <w:t>) календарных дней с даты получения оригинала счёта. Исполнитель выставляет счёт не позднее 5 (пяти) рабочих дней с даты подписания Сторонами Акта оказанных Услуг. Под датой оплаты понимается дата списания денежных средств с расчётного счёта Заказчика.</w:t>
            </w:r>
          </w:p>
          <w:p w:rsidR="005839DD" w:rsidRPr="00761EBA" w:rsidRDefault="005839DD" w:rsidP="00A322CF">
            <w:pPr>
              <w:ind w:firstLine="528"/>
              <w:jc w:val="both"/>
            </w:pP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8"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r w:rsidR="00D84F7C" w:rsidRPr="00A5191A">
        <w:t>Положением о закупках товаров, работ, услуг ПАО «Башинформсвязь», утвержденным Советом директоров Общества (</w:t>
      </w:r>
      <w:r w:rsidR="00A5191A" w:rsidRPr="00A5191A">
        <w:t xml:space="preserve">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D84F7C" w:rsidRPr="00A5191A">
        <w:t>)</w:t>
      </w:r>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39"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E02FEB">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E02FEB">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E02FEB">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E02FEB">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41"/>
          <w:headerReference w:type="first" r:id="rId42"/>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A17A4B" w:rsidRPr="00E82F20" w:rsidRDefault="00A17A4B" w:rsidP="00A17A4B">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89" w:name="_Ref313304436"/>
      <w:bookmarkStart w:id="90" w:name="_Toc314507388"/>
      <w:bookmarkStart w:id="91" w:name="_Toc322209429"/>
      <w:bookmarkEnd w:id="88"/>
      <w:r w:rsidRPr="00E82F20">
        <w:rPr>
          <w:rFonts w:ascii="Times New Roman" w:eastAsia="MS Mincho" w:hAnsi="Times New Roman"/>
          <w:color w:val="548DD4"/>
          <w:kern w:val="32"/>
          <w:szCs w:val="24"/>
          <w:lang w:val="x-none" w:eastAsia="x-none"/>
        </w:rPr>
        <w:t>Форма 3 ТЕХНИКО-КОММЕРЧЕСКОЕ ПРЕДЛОЖЕНИЕ</w:t>
      </w:r>
    </w:p>
    <w:p w:rsidR="00A17A4B" w:rsidRPr="005C24A0" w:rsidRDefault="00A17A4B" w:rsidP="00A17A4B">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A17A4B" w:rsidRPr="005C24A0" w:rsidRDefault="00A17A4B" w:rsidP="00A17A4B">
      <w:r w:rsidRPr="005C24A0">
        <w:t>№ ______</w:t>
      </w:r>
    </w:p>
    <w:p w:rsidR="00A17A4B" w:rsidRPr="005C24A0" w:rsidRDefault="00A17A4B" w:rsidP="00A17A4B"/>
    <w:p w:rsidR="00A17A4B" w:rsidRPr="00454C7F" w:rsidRDefault="00A17A4B" w:rsidP="00A17A4B">
      <w:pPr>
        <w:pStyle w:val="rvps1"/>
        <w:rPr>
          <w:b/>
        </w:rPr>
      </w:pPr>
      <w:bookmarkStart w:id="92" w:name="_Техническое_предложение_(Форма"/>
      <w:bookmarkStart w:id="93" w:name="_Toc235439567"/>
      <w:bookmarkStart w:id="94" w:name="_Toc305665991"/>
      <w:bookmarkEnd w:id="92"/>
      <w:r w:rsidRPr="00454C7F">
        <w:rPr>
          <w:b/>
        </w:rPr>
        <w:t>ТЕХНИКО-КОММЕРЧЕСКОЕ ПРЕДЛОЖЕНИЕ</w:t>
      </w:r>
      <w:bookmarkEnd w:id="93"/>
      <w:bookmarkEnd w:id="94"/>
    </w:p>
    <w:p w:rsidR="00A17A4B" w:rsidRPr="005C24A0" w:rsidRDefault="00A17A4B" w:rsidP="00A17A4B">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A17A4B" w:rsidRPr="00454C7F" w:rsidRDefault="00A17A4B" w:rsidP="00A17A4B"/>
    <w:p w:rsidR="00A17A4B" w:rsidRDefault="00A17A4B" w:rsidP="00A17A4B">
      <w:pPr>
        <w:rPr>
          <w:b/>
        </w:rPr>
      </w:pPr>
      <w:r>
        <w:t>Предмет закупки:</w:t>
      </w:r>
      <w:r w:rsidRPr="00454C7F">
        <w:rPr>
          <w:iCs/>
        </w:rPr>
        <w:t xml:space="preserve"> </w:t>
      </w:r>
      <w:r w:rsidRPr="00454C7F">
        <w:rPr>
          <w:b/>
          <w:iCs/>
        </w:rPr>
        <w:t xml:space="preserve">Право на заключение договора на </w:t>
      </w:r>
      <w:r w:rsidRPr="00454C7F">
        <w:rPr>
          <w:b/>
        </w:rPr>
        <w:t xml:space="preserve">оказание </w:t>
      </w:r>
      <w:r w:rsidRPr="00A17A4B">
        <w:rPr>
          <w:b/>
        </w:rPr>
        <w:t xml:space="preserve">услуг по адаптации </w:t>
      </w:r>
      <w:r w:rsidR="00B26054" w:rsidRPr="00A17A4B">
        <w:rPr>
          <w:b/>
        </w:rPr>
        <w:t>и сопровождению</w:t>
      </w:r>
      <w:r w:rsidRPr="00A17A4B">
        <w:rPr>
          <w:b/>
        </w:rPr>
        <w:t xml:space="preserve"> экземпляров </w:t>
      </w:r>
      <w:r w:rsidR="00B26054" w:rsidRPr="00A17A4B">
        <w:rPr>
          <w:b/>
        </w:rPr>
        <w:t>систем КОНСУЛЬТАНТПЛЮС</w:t>
      </w:r>
    </w:p>
    <w:p w:rsidR="00A17A4B" w:rsidRDefault="00A17A4B" w:rsidP="00A17A4B"/>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30"/>
        <w:gridCol w:w="1418"/>
        <w:gridCol w:w="1700"/>
      </w:tblGrid>
      <w:tr w:rsidR="00A17A4B" w:rsidRPr="004F50F6" w:rsidTr="00061BE7">
        <w:trPr>
          <w:cantSplit/>
          <w:trHeight w:val="720"/>
        </w:trPr>
        <w:tc>
          <w:tcPr>
            <w:tcW w:w="9730" w:type="dxa"/>
            <w:shd w:val="clear" w:color="auto" w:fill="auto"/>
          </w:tcPr>
          <w:p w:rsidR="00A17A4B" w:rsidRPr="00454C7F" w:rsidRDefault="00A17A4B" w:rsidP="001A6C91">
            <w:pPr>
              <w:autoSpaceDE w:val="0"/>
              <w:spacing w:line="100" w:lineRule="atLeast"/>
              <w:rPr>
                <w:b/>
              </w:rPr>
            </w:pPr>
            <w:r>
              <w:rPr>
                <w:b/>
              </w:rPr>
              <w:t xml:space="preserve">Название экземпляра </w:t>
            </w:r>
            <w:r w:rsidR="00B26054">
              <w:rPr>
                <w:b/>
              </w:rPr>
              <w:t>Системы КонсультантПлюс</w:t>
            </w:r>
            <w:r w:rsidRPr="00454C7F">
              <w:rPr>
                <w:b/>
              </w:rPr>
              <w:t xml:space="preserve"> </w:t>
            </w:r>
          </w:p>
        </w:tc>
        <w:tc>
          <w:tcPr>
            <w:tcW w:w="1418" w:type="dxa"/>
            <w:shd w:val="clear" w:color="auto" w:fill="auto"/>
          </w:tcPr>
          <w:p w:rsidR="00A17A4B" w:rsidRPr="004F50F6" w:rsidRDefault="00A17A4B" w:rsidP="00061BE7">
            <w:pPr>
              <w:autoSpaceDE w:val="0"/>
              <w:spacing w:line="100" w:lineRule="atLeast"/>
            </w:pPr>
            <w:r w:rsidRPr="004F50F6">
              <w:t xml:space="preserve">Количество    </w:t>
            </w:r>
          </w:p>
        </w:tc>
        <w:tc>
          <w:tcPr>
            <w:tcW w:w="1700" w:type="dxa"/>
          </w:tcPr>
          <w:p w:rsidR="00A17A4B" w:rsidRPr="004F50F6" w:rsidRDefault="00A17A4B" w:rsidP="00061BE7">
            <w:pPr>
              <w:autoSpaceDE w:val="0"/>
              <w:spacing w:line="100" w:lineRule="atLeast"/>
            </w:pPr>
            <w:r>
              <w:t>Цена договора, руб.</w:t>
            </w:r>
          </w:p>
        </w:tc>
      </w:tr>
      <w:tr w:rsidR="00A17A4B" w:rsidRPr="004F50F6" w:rsidTr="00061BE7">
        <w:trPr>
          <w:cantSplit/>
          <w:trHeight w:val="240"/>
        </w:trPr>
        <w:tc>
          <w:tcPr>
            <w:tcW w:w="9730" w:type="dxa"/>
            <w:shd w:val="clear" w:color="auto" w:fill="auto"/>
            <w:vAlign w:val="center"/>
          </w:tcPr>
          <w:p w:rsidR="00A17A4B" w:rsidRPr="004F50F6" w:rsidRDefault="00A17A4B" w:rsidP="00061BE7">
            <w:pPr>
              <w:autoSpaceDE w:val="0"/>
              <w:spacing w:line="100" w:lineRule="atLeast"/>
            </w:pPr>
            <w:r w:rsidRPr="004F50F6">
              <w:rPr>
                <w:bCs/>
              </w:rPr>
              <w:t>СПС Консультант Бизнес: Версия Проф (сет)</w:t>
            </w:r>
          </w:p>
        </w:tc>
        <w:tc>
          <w:tcPr>
            <w:tcW w:w="1418" w:type="dxa"/>
            <w:shd w:val="clear" w:color="auto" w:fill="auto"/>
            <w:vAlign w:val="center"/>
          </w:tcPr>
          <w:p w:rsidR="00A17A4B" w:rsidRPr="004F50F6" w:rsidRDefault="00A17A4B" w:rsidP="00061BE7">
            <w:pPr>
              <w:autoSpaceDE w:val="0"/>
              <w:spacing w:line="100" w:lineRule="atLeast"/>
            </w:pPr>
            <w:r>
              <w:t>1</w:t>
            </w:r>
          </w:p>
        </w:tc>
        <w:tc>
          <w:tcPr>
            <w:tcW w:w="1700" w:type="dxa"/>
            <w:vMerge w:val="restart"/>
          </w:tcPr>
          <w:p w:rsidR="00A17A4B" w:rsidRPr="004F50F6" w:rsidRDefault="00A17A4B" w:rsidP="00061BE7">
            <w:pPr>
              <w:autoSpaceDE w:val="0"/>
              <w:spacing w:line="100" w:lineRule="atLeast"/>
            </w:pPr>
          </w:p>
        </w:tc>
      </w:tr>
      <w:tr w:rsidR="00A17A4B" w:rsidRPr="004F50F6" w:rsidTr="00061BE7">
        <w:trPr>
          <w:cantSplit/>
          <w:trHeight w:val="240"/>
        </w:trPr>
        <w:tc>
          <w:tcPr>
            <w:tcW w:w="9730" w:type="dxa"/>
            <w:shd w:val="clear" w:color="auto" w:fill="auto"/>
            <w:vAlign w:val="center"/>
          </w:tcPr>
          <w:p w:rsidR="00A17A4B" w:rsidRPr="00724C32" w:rsidRDefault="00A17A4B" w:rsidP="00061BE7">
            <w:pPr>
              <w:autoSpaceDE w:val="0"/>
              <w:spacing w:line="100" w:lineRule="atLeast"/>
            </w:pPr>
            <w:r>
              <w:rPr>
                <w:bCs/>
              </w:rPr>
              <w:t>СПС КонсультантПлюс: Выпуск Башкортостан (сет)</w:t>
            </w:r>
            <w:r w:rsidRPr="00724C32">
              <w:rPr>
                <w:bCs/>
                <w:lang w:val="en-US"/>
              </w:rPr>
              <w:fldChar w:fldCharType="begin"/>
            </w:r>
            <w:r w:rsidRPr="00724C32">
              <w:rPr>
                <w:bCs/>
              </w:rPr>
              <w:instrText xml:space="preserve"> </w:instrText>
            </w:r>
            <w:r w:rsidRPr="00724C32">
              <w:rPr>
                <w:bCs/>
                <w:lang w:val="en-US"/>
              </w:rPr>
              <w:instrText>SET</w:instrText>
            </w:r>
            <w:r w:rsidRPr="00724C32">
              <w:rPr>
                <w:bCs/>
              </w:rPr>
              <w:instrText xml:space="preserve"> </w:instrText>
            </w:r>
            <w:r w:rsidRPr="00724C32">
              <w:rPr>
                <w:bCs/>
                <w:lang w:val="en-US"/>
              </w:rPr>
              <w:instrText>DOCVARIABLE</w:instrText>
            </w:r>
            <w:r w:rsidRPr="00724C32">
              <w:rPr>
                <w:bCs/>
              </w:rPr>
              <w:instrText xml:space="preserve">_НазваниеСистемы "СПС КонсультантПлюс:ВыпускБашкортостан (сет)" </w:instrText>
            </w:r>
            <w:r w:rsidRPr="00724C32">
              <w:rPr>
                <w:bCs/>
                <w:lang w:val="en-US"/>
              </w:rPr>
              <w:fldChar w:fldCharType="separate"/>
            </w:r>
            <w:r w:rsidRPr="00724C32">
              <w:rPr>
                <w:bCs/>
              </w:rPr>
              <w:t>СПС КонсультантПлюс:ВыпускБашкортостан (сет)</w:t>
            </w:r>
            <w:r w:rsidRPr="00724C32">
              <w:rPr>
                <w:bCs/>
                <w:lang w:val="en-US"/>
              </w:rPr>
              <w:fldChar w:fldCharType="end"/>
            </w:r>
          </w:p>
        </w:tc>
        <w:tc>
          <w:tcPr>
            <w:tcW w:w="1418" w:type="dxa"/>
            <w:shd w:val="clear" w:color="auto" w:fill="auto"/>
            <w:vAlign w:val="center"/>
          </w:tcPr>
          <w:p w:rsidR="00A17A4B" w:rsidRPr="004F50F6" w:rsidRDefault="00A17A4B" w:rsidP="00061BE7">
            <w:pPr>
              <w:autoSpaceDE w:val="0"/>
              <w:spacing w:line="100" w:lineRule="atLeast"/>
            </w:pPr>
            <w:r>
              <w:t>1</w:t>
            </w:r>
          </w:p>
        </w:tc>
        <w:tc>
          <w:tcPr>
            <w:tcW w:w="1700" w:type="dxa"/>
            <w:vMerge/>
          </w:tcPr>
          <w:p w:rsidR="00A17A4B" w:rsidRPr="004F50F6" w:rsidRDefault="00A17A4B" w:rsidP="00061BE7">
            <w:pPr>
              <w:autoSpaceDE w:val="0"/>
              <w:spacing w:line="100" w:lineRule="atLeast"/>
            </w:pPr>
          </w:p>
        </w:tc>
      </w:tr>
      <w:tr w:rsidR="00A17A4B" w:rsidRPr="004F50F6" w:rsidTr="00061BE7">
        <w:trPr>
          <w:cantSplit/>
          <w:trHeight w:val="240"/>
        </w:trPr>
        <w:tc>
          <w:tcPr>
            <w:tcW w:w="9730" w:type="dxa"/>
            <w:shd w:val="clear" w:color="auto" w:fill="auto"/>
            <w:vAlign w:val="center"/>
          </w:tcPr>
          <w:p w:rsidR="00A17A4B" w:rsidRPr="001A6C91" w:rsidRDefault="00A17A4B" w:rsidP="00061BE7">
            <w:pPr>
              <w:autoSpaceDE w:val="0"/>
              <w:spacing w:line="100" w:lineRule="atLeast"/>
              <w:rPr>
                <w:b/>
              </w:rPr>
            </w:pPr>
            <w:r w:rsidRPr="001A6C91">
              <w:rPr>
                <w:rStyle w:val="afffe"/>
                <w:b w:val="0"/>
              </w:rPr>
              <w:t>СС КонсультантАрбитраж: Налоговые споры (сет)</w:t>
            </w:r>
          </w:p>
        </w:tc>
        <w:tc>
          <w:tcPr>
            <w:tcW w:w="1418" w:type="dxa"/>
            <w:shd w:val="clear" w:color="auto" w:fill="auto"/>
            <w:vAlign w:val="center"/>
          </w:tcPr>
          <w:p w:rsidR="00A17A4B" w:rsidRPr="004F50F6" w:rsidRDefault="00A17A4B" w:rsidP="00061BE7">
            <w:pPr>
              <w:autoSpaceDE w:val="0"/>
              <w:spacing w:line="100" w:lineRule="atLeast"/>
            </w:pPr>
            <w:r>
              <w:t>1</w:t>
            </w:r>
          </w:p>
        </w:tc>
        <w:tc>
          <w:tcPr>
            <w:tcW w:w="1700" w:type="dxa"/>
            <w:vMerge/>
          </w:tcPr>
          <w:p w:rsidR="00A17A4B" w:rsidRPr="004F50F6" w:rsidRDefault="00A17A4B" w:rsidP="00061BE7">
            <w:pPr>
              <w:autoSpaceDE w:val="0"/>
              <w:spacing w:line="100" w:lineRule="atLeast"/>
            </w:pPr>
          </w:p>
        </w:tc>
      </w:tr>
      <w:tr w:rsidR="00A17A4B" w:rsidRPr="004F50F6" w:rsidTr="00061BE7">
        <w:trPr>
          <w:cantSplit/>
          <w:trHeight w:val="240"/>
        </w:trPr>
        <w:tc>
          <w:tcPr>
            <w:tcW w:w="9730" w:type="dxa"/>
            <w:shd w:val="clear" w:color="auto" w:fill="auto"/>
            <w:vAlign w:val="center"/>
          </w:tcPr>
          <w:p w:rsidR="00A17A4B" w:rsidRPr="001A6C91" w:rsidRDefault="00A17A4B" w:rsidP="00061BE7">
            <w:pPr>
              <w:tabs>
                <w:tab w:val="left" w:pos="567"/>
              </w:tabs>
              <w:autoSpaceDE w:val="0"/>
              <w:spacing w:line="100" w:lineRule="atLeast"/>
              <w:rPr>
                <w:b/>
              </w:rPr>
            </w:pPr>
            <w:r w:rsidRPr="001A6C91">
              <w:rPr>
                <w:rStyle w:val="afffe"/>
                <w:b w:val="0"/>
              </w:rPr>
              <w:t xml:space="preserve">СС КонсультантБухгалтер: Корреспонденция счетов сеть </w:t>
            </w:r>
          </w:p>
        </w:tc>
        <w:tc>
          <w:tcPr>
            <w:tcW w:w="1418" w:type="dxa"/>
            <w:shd w:val="clear" w:color="auto" w:fill="auto"/>
            <w:vAlign w:val="center"/>
          </w:tcPr>
          <w:p w:rsidR="00A17A4B" w:rsidRPr="004F50F6" w:rsidRDefault="00A17A4B" w:rsidP="00061BE7">
            <w:pPr>
              <w:autoSpaceDE w:val="0"/>
              <w:spacing w:line="100" w:lineRule="atLeast"/>
            </w:pPr>
            <w:r w:rsidRPr="004F50F6">
              <w:t>1</w:t>
            </w:r>
          </w:p>
        </w:tc>
        <w:tc>
          <w:tcPr>
            <w:tcW w:w="1700" w:type="dxa"/>
            <w:vMerge/>
          </w:tcPr>
          <w:p w:rsidR="00A17A4B" w:rsidRPr="004F50F6" w:rsidRDefault="00A17A4B" w:rsidP="00061BE7">
            <w:pPr>
              <w:autoSpaceDE w:val="0"/>
              <w:spacing w:line="100" w:lineRule="atLeast"/>
            </w:pPr>
          </w:p>
        </w:tc>
      </w:tr>
      <w:tr w:rsidR="00A17A4B" w:rsidRPr="004F50F6" w:rsidTr="00061BE7">
        <w:trPr>
          <w:cantSplit/>
          <w:trHeight w:val="240"/>
        </w:trPr>
        <w:tc>
          <w:tcPr>
            <w:tcW w:w="9730" w:type="dxa"/>
            <w:shd w:val="clear" w:color="auto" w:fill="auto"/>
            <w:vAlign w:val="center"/>
          </w:tcPr>
          <w:p w:rsidR="00A17A4B" w:rsidRDefault="00A17A4B" w:rsidP="00061BE7">
            <w:pPr>
              <w:tabs>
                <w:tab w:val="left" w:pos="567"/>
              </w:tabs>
              <w:autoSpaceDE w:val="0"/>
              <w:spacing w:line="100" w:lineRule="atLeast"/>
              <w:rPr>
                <w:rStyle w:val="afffe"/>
                <w:bCs w:val="0"/>
              </w:rPr>
            </w:pPr>
          </w:p>
          <w:p w:rsidR="00A17A4B" w:rsidRPr="00454C7F" w:rsidRDefault="00A17A4B" w:rsidP="00061BE7">
            <w:pPr>
              <w:tabs>
                <w:tab w:val="left" w:pos="567"/>
              </w:tabs>
              <w:autoSpaceDE w:val="0"/>
              <w:spacing w:line="100" w:lineRule="atLeast"/>
              <w:rPr>
                <w:rStyle w:val="afffe"/>
                <w:bCs w:val="0"/>
              </w:rPr>
            </w:pPr>
            <w:r w:rsidRPr="00454C7F">
              <w:rPr>
                <w:rStyle w:val="afffe"/>
              </w:rPr>
              <w:t>Итого, Цена договора без НДС (18%)</w:t>
            </w:r>
          </w:p>
        </w:tc>
        <w:tc>
          <w:tcPr>
            <w:tcW w:w="3118" w:type="dxa"/>
            <w:gridSpan w:val="2"/>
            <w:shd w:val="clear" w:color="auto" w:fill="auto"/>
            <w:vAlign w:val="center"/>
          </w:tcPr>
          <w:p w:rsidR="00A17A4B" w:rsidRPr="004F50F6" w:rsidRDefault="00A17A4B" w:rsidP="00061BE7">
            <w:pPr>
              <w:autoSpaceDE w:val="0"/>
              <w:spacing w:line="100" w:lineRule="atLeast"/>
            </w:pPr>
          </w:p>
        </w:tc>
      </w:tr>
      <w:tr w:rsidR="00A17A4B" w:rsidRPr="004F50F6" w:rsidTr="00061BE7">
        <w:trPr>
          <w:cantSplit/>
          <w:trHeight w:val="80"/>
        </w:trPr>
        <w:tc>
          <w:tcPr>
            <w:tcW w:w="9730" w:type="dxa"/>
            <w:shd w:val="clear" w:color="auto" w:fill="auto"/>
            <w:vAlign w:val="center"/>
          </w:tcPr>
          <w:p w:rsidR="00A17A4B" w:rsidRDefault="00A17A4B" w:rsidP="00061BE7">
            <w:pPr>
              <w:tabs>
                <w:tab w:val="left" w:pos="567"/>
              </w:tabs>
              <w:autoSpaceDE w:val="0"/>
              <w:spacing w:line="100" w:lineRule="atLeast"/>
              <w:rPr>
                <w:rStyle w:val="afffe"/>
                <w:bCs w:val="0"/>
              </w:rPr>
            </w:pPr>
          </w:p>
          <w:p w:rsidR="00A17A4B" w:rsidRPr="00454C7F" w:rsidRDefault="00A17A4B" w:rsidP="00061BE7">
            <w:pPr>
              <w:tabs>
                <w:tab w:val="left" w:pos="567"/>
              </w:tabs>
              <w:autoSpaceDE w:val="0"/>
              <w:spacing w:line="100" w:lineRule="atLeast"/>
              <w:rPr>
                <w:rStyle w:val="afffe"/>
                <w:bCs w:val="0"/>
              </w:rPr>
            </w:pPr>
            <w:r w:rsidRPr="00454C7F">
              <w:rPr>
                <w:rStyle w:val="afffe"/>
              </w:rPr>
              <w:t>Итого, Цена договора с учетом суммы НДС (18%)</w:t>
            </w:r>
          </w:p>
        </w:tc>
        <w:tc>
          <w:tcPr>
            <w:tcW w:w="3118" w:type="dxa"/>
            <w:gridSpan w:val="2"/>
            <w:shd w:val="clear" w:color="auto" w:fill="auto"/>
            <w:vAlign w:val="center"/>
          </w:tcPr>
          <w:p w:rsidR="00A17A4B" w:rsidRPr="004F50F6" w:rsidRDefault="00A17A4B" w:rsidP="00061BE7">
            <w:pPr>
              <w:autoSpaceDE w:val="0"/>
              <w:spacing w:line="100" w:lineRule="atLeast"/>
            </w:pPr>
          </w:p>
        </w:tc>
      </w:tr>
    </w:tbl>
    <w:p w:rsidR="00A17A4B" w:rsidRDefault="00A17A4B" w:rsidP="00A17A4B"/>
    <w:p w:rsidR="00A17A4B" w:rsidRDefault="00A17A4B" w:rsidP="00A17A4B">
      <w:r>
        <w:t>Срок оказания услуг: с момента подпис</w:t>
      </w:r>
      <w:r w:rsidR="00EC6F7C">
        <w:t xml:space="preserve">ания договора по 31 декабря 2018 </w:t>
      </w:r>
      <w:r>
        <w:t>г.</w:t>
      </w:r>
    </w:p>
    <w:p w:rsidR="00A17A4B" w:rsidRDefault="00A17A4B" w:rsidP="00A17A4B"/>
    <w:p w:rsidR="00A17A4B" w:rsidRPr="005C24A0" w:rsidRDefault="00A17A4B" w:rsidP="00A17A4B">
      <w:r w:rsidRPr="005C24A0">
        <w:t>__________________________________</w:t>
      </w:r>
      <w:r w:rsidRPr="005C24A0">
        <w:tab/>
        <w:t>__</w:t>
      </w:r>
      <w:r w:rsidRPr="005C24A0">
        <w:tab/>
      </w:r>
      <w:r w:rsidRPr="005C24A0">
        <w:tab/>
      </w:r>
      <w:r>
        <w:t xml:space="preserve">                         </w:t>
      </w:r>
      <w:r w:rsidRPr="005C24A0">
        <w:t>___________________________</w:t>
      </w:r>
    </w:p>
    <w:p w:rsidR="00A17A4B" w:rsidRPr="00EC7453" w:rsidRDefault="00A17A4B" w:rsidP="00A17A4B">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A17A4B" w:rsidRPr="00EC7453" w:rsidRDefault="00A17A4B" w:rsidP="00A17A4B">
      <w:pPr>
        <w:rPr>
          <w:sz w:val="20"/>
          <w:szCs w:val="20"/>
        </w:rPr>
      </w:pPr>
      <w:r w:rsidRPr="00EC7453">
        <w:rPr>
          <w:sz w:val="20"/>
          <w:szCs w:val="20"/>
        </w:rPr>
        <w:t>М.П.</w:t>
      </w:r>
      <w:r>
        <w:rPr>
          <w:sz w:val="20"/>
          <w:szCs w:val="20"/>
        </w:rPr>
        <w:t xml:space="preserve"> (при наличии печати)</w:t>
      </w:r>
    </w:p>
    <w:p w:rsidR="00A17A4B" w:rsidRPr="005C24A0" w:rsidRDefault="00A17A4B" w:rsidP="00A17A4B">
      <w:pPr>
        <w:pStyle w:val="afff0"/>
      </w:pPr>
    </w:p>
    <w:p w:rsidR="00A17A4B" w:rsidRPr="00CB5B32" w:rsidRDefault="00A17A4B" w:rsidP="00A17A4B">
      <w:pPr>
        <w:rPr>
          <w:color w:val="808080"/>
          <w:sz w:val="20"/>
          <w:szCs w:val="20"/>
        </w:rPr>
      </w:pPr>
      <w:r w:rsidRPr="00CB5B32">
        <w:rPr>
          <w:color w:val="808080"/>
          <w:sz w:val="20"/>
          <w:szCs w:val="20"/>
        </w:rPr>
        <w:t>ИНСТРУКЦИИ ПО ЗАПОЛНЕНИЮ:</w:t>
      </w:r>
    </w:p>
    <w:p w:rsidR="00A17A4B" w:rsidRPr="00CB5B32" w:rsidRDefault="00A17A4B" w:rsidP="00A17A4B">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A17A4B" w:rsidRPr="00CB5B32" w:rsidRDefault="00A17A4B" w:rsidP="00A17A4B">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A17A4B" w:rsidRPr="00CB5B32" w:rsidRDefault="00A17A4B" w:rsidP="00A17A4B">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89"/>
      <w:bookmarkEnd w:id="90"/>
    </w:p>
    <w:p w:rsidR="005839DD" w:rsidRPr="005C24A0" w:rsidRDefault="005839DD" w:rsidP="005839DD">
      <w:pPr>
        <w:jc w:val="center"/>
      </w:pPr>
      <w:r w:rsidRPr="005C24A0">
        <w:t>О ЗАКУПКЕ</w:t>
      </w:r>
      <w:bookmarkEnd w:id="91"/>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3"/>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E1848">
          <w:rPr>
            <w:bCs/>
            <w:color w:val="808080"/>
          </w:rPr>
          <w:t>пунктах 7</w:t>
        </w:r>
      </w:hyperlink>
      <w:r w:rsidRPr="00FE1848">
        <w:rPr>
          <w:bCs/>
          <w:color w:val="808080"/>
        </w:rPr>
        <w:t xml:space="preserve"> и </w:t>
      </w:r>
      <w:hyperlink r:id="rId45"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6" w:history="1">
        <w:r w:rsidRPr="00FE1848">
          <w:rPr>
            <w:bCs/>
            <w:color w:val="808080"/>
          </w:rPr>
          <w:t>Пункты 1</w:t>
        </w:r>
      </w:hyperlink>
      <w:r w:rsidRPr="00FE1848">
        <w:rPr>
          <w:bCs/>
          <w:color w:val="808080"/>
        </w:rPr>
        <w:t xml:space="preserve"> - </w:t>
      </w:r>
      <w:hyperlink r:id="rId47"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E1848">
          <w:rPr>
            <w:bCs/>
            <w:color w:val="808080"/>
          </w:rPr>
          <w:t>подпунктах "в"</w:t>
        </w:r>
      </w:hyperlink>
      <w:r w:rsidRPr="00FE1848">
        <w:rPr>
          <w:bCs/>
          <w:color w:val="808080"/>
        </w:rPr>
        <w:t xml:space="preserve"> - </w:t>
      </w:r>
      <w:hyperlink r:id="rId49"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F97939" w:rsidRDefault="00F97939" w:rsidP="00FF4472">
      <w:pPr>
        <w:pStyle w:val="afff0"/>
        <w:sectPr w:rsidR="00F97939" w:rsidSect="00761EBA">
          <w:pgSz w:w="11906" w:h="16838"/>
          <w:pgMar w:top="1134" w:right="850" w:bottom="1134" w:left="1701" w:header="708" w:footer="708" w:gutter="0"/>
          <w:cols w:space="708"/>
          <w:titlePg/>
          <w:docGrid w:linePitch="360"/>
        </w:sectPr>
      </w:pPr>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6" w:name="_РАЗДЕЛ_IV._Техническое"/>
      <w:bookmarkStart w:id="117" w:name="_Toc438136424"/>
      <w:bookmarkEnd w:id="116"/>
      <w:r w:rsidRPr="00325455">
        <w:rPr>
          <w:rFonts w:ascii="Times New Roman" w:eastAsia="MS Mincho" w:hAnsi="Times New Roman"/>
          <w:color w:val="17365D"/>
          <w:kern w:val="32"/>
          <w:szCs w:val="24"/>
          <w:lang w:val="x-none" w:eastAsia="x-none"/>
        </w:rPr>
        <w:t>РАЗДЕЛ IV. Техническое задание</w:t>
      </w:r>
      <w:bookmarkEnd w:id="117"/>
      <w:r w:rsidR="00920278" w:rsidRPr="00920278">
        <w:rPr>
          <w:rFonts w:eastAsia="MS Mincho"/>
          <w:lang w:eastAsia="x-none"/>
        </w:rPr>
        <w:t xml:space="preserve"> </w:t>
      </w:r>
    </w:p>
    <w:tbl>
      <w:tblPr>
        <w:tblW w:w="15650" w:type="dxa"/>
        <w:tblLayout w:type="fixed"/>
        <w:tblLook w:val="04A0" w:firstRow="1" w:lastRow="0" w:firstColumn="1" w:lastColumn="0" w:noHBand="0" w:noVBand="1"/>
      </w:tblPr>
      <w:tblGrid>
        <w:gridCol w:w="817"/>
        <w:gridCol w:w="2580"/>
        <w:gridCol w:w="1346"/>
        <w:gridCol w:w="2198"/>
        <w:gridCol w:w="863"/>
        <w:gridCol w:w="1122"/>
        <w:gridCol w:w="1803"/>
        <w:gridCol w:w="1689"/>
        <w:gridCol w:w="1790"/>
        <w:gridCol w:w="1442"/>
      </w:tblGrid>
      <w:tr w:rsidR="00D36120" w:rsidRPr="00EC6F7C" w:rsidTr="00061BE7">
        <w:trPr>
          <w:trHeight w:val="1095"/>
        </w:trPr>
        <w:tc>
          <w:tcPr>
            <w:tcW w:w="817" w:type="dxa"/>
            <w:vMerge w:val="restart"/>
            <w:tcBorders>
              <w:top w:val="single" w:sz="4" w:space="0" w:color="auto"/>
              <w:left w:val="single" w:sz="4" w:space="0" w:color="auto"/>
              <w:right w:val="single" w:sz="4" w:space="0" w:color="auto"/>
            </w:tcBorders>
            <w:shd w:val="clear" w:color="auto" w:fill="auto"/>
            <w:vAlign w:val="center"/>
            <w:hideMark/>
          </w:tcPr>
          <w:p w:rsidR="00D36120" w:rsidRPr="00EC6F7C" w:rsidRDefault="00D36120" w:rsidP="00EC6F7C">
            <w:pPr>
              <w:jc w:val="center"/>
              <w:rPr>
                <w:color w:val="000000"/>
                <w:sz w:val="22"/>
                <w:szCs w:val="22"/>
              </w:rPr>
            </w:pPr>
            <w:r w:rsidRPr="00EC6F7C">
              <w:rPr>
                <w:color w:val="000000"/>
                <w:sz w:val="22"/>
                <w:szCs w:val="22"/>
              </w:rPr>
              <w:t>№ п.п.</w:t>
            </w:r>
          </w:p>
        </w:tc>
        <w:tc>
          <w:tcPr>
            <w:tcW w:w="3926" w:type="dxa"/>
            <w:gridSpan w:val="2"/>
            <w:vMerge w:val="restart"/>
            <w:tcBorders>
              <w:top w:val="single" w:sz="4" w:space="0" w:color="auto"/>
              <w:left w:val="single" w:sz="4" w:space="0" w:color="auto"/>
              <w:right w:val="single" w:sz="4" w:space="0" w:color="auto"/>
            </w:tcBorders>
            <w:shd w:val="clear" w:color="auto" w:fill="auto"/>
            <w:vAlign w:val="center"/>
            <w:hideMark/>
          </w:tcPr>
          <w:p w:rsidR="00D36120" w:rsidRPr="00EC6F7C" w:rsidRDefault="00D36120" w:rsidP="00EC6F7C">
            <w:pPr>
              <w:jc w:val="center"/>
              <w:rPr>
                <w:color w:val="000000"/>
                <w:sz w:val="22"/>
                <w:szCs w:val="22"/>
              </w:rPr>
            </w:pPr>
            <w:r w:rsidRPr="00EC6F7C">
              <w:rPr>
                <w:color w:val="000000"/>
                <w:sz w:val="22"/>
                <w:szCs w:val="22"/>
              </w:rPr>
              <w:t>Наименование товара</w:t>
            </w:r>
          </w:p>
        </w:tc>
        <w:tc>
          <w:tcPr>
            <w:tcW w:w="2198" w:type="dxa"/>
            <w:vMerge w:val="restart"/>
            <w:tcBorders>
              <w:top w:val="single" w:sz="4" w:space="0" w:color="auto"/>
              <w:left w:val="single" w:sz="4" w:space="0" w:color="auto"/>
              <w:right w:val="single" w:sz="4" w:space="0" w:color="auto"/>
            </w:tcBorders>
            <w:shd w:val="clear" w:color="auto" w:fill="auto"/>
            <w:vAlign w:val="center"/>
            <w:hideMark/>
          </w:tcPr>
          <w:p w:rsidR="00D36120" w:rsidRPr="00EC6F7C" w:rsidRDefault="00D36120" w:rsidP="00EC6F7C">
            <w:pPr>
              <w:jc w:val="center"/>
              <w:rPr>
                <w:color w:val="000000"/>
                <w:sz w:val="22"/>
                <w:szCs w:val="22"/>
              </w:rPr>
            </w:pPr>
            <w:r w:rsidRPr="00EC6F7C">
              <w:rPr>
                <w:color w:val="000000"/>
                <w:sz w:val="22"/>
                <w:szCs w:val="22"/>
              </w:rPr>
              <w:t>Описание</w:t>
            </w:r>
          </w:p>
        </w:tc>
        <w:tc>
          <w:tcPr>
            <w:tcW w:w="863" w:type="dxa"/>
            <w:vMerge w:val="restart"/>
            <w:tcBorders>
              <w:top w:val="single" w:sz="4" w:space="0" w:color="auto"/>
              <w:left w:val="single" w:sz="4" w:space="0" w:color="auto"/>
              <w:right w:val="single" w:sz="4" w:space="0" w:color="auto"/>
            </w:tcBorders>
            <w:shd w:val="clear" w:color="auto" w:fill="auto"/>
            <w:vAlign w:val="center"/>
            <w:hideMark/>
          </w:tcPr>
          <w:p w:rsidR="00D36120" w:rsidRPr="00EC6F7C" w:rsidRDefault="00D36120" w:rsidP="00EC6F7C">
            <w:pPr>
              <w:jc w:val="center"/>
              <w:rPr>
                <w:color w:val="000000"/>
                <w:sz w:val="22"/>
                <w:szCs w:val="22"/>
              </w:rPr>
            </w:pPr>
            <w:r w:rsidRPr="00EC6F7C">
              <w:rPr>
                <w:color w:val="000000"/>
                <w:sz w:val="22"/>
                <w:szCs w:val="22"/>
              </w:rPr>
              <w:t>Eд.изм</w:t>
            </w:r>
          </w:p>
        </w:tc>
        <w:tc>
          <w:tcPr>
            <w:tcW w:w="1122" w:type="dxa"/>
            <w:vMerge w:val="restart"/>
            <w:tcBorders>
              <w:top w:val="single" w:sz="4" w:space="0" w:color="auto"/>
              <w:left w:val="single" w:sz="4" w:space="0" w:color="auto"/>
              <w:right w:val="single" w:sz="4" w:space="0" w:color="auto"/>
            </w:tcBorders>
            <w:shd w:val="clear" w:color="auto" w:fill="auto"/>
            <w:vAlign w:val="center"/>
            <w:hideMark/>
          </w:tcPr>
          <w:p w:rsidR="00D36120" w:rsidRPr="00EC6F7C" w:rsidRDefault="00D36120" w:rsidP="00EC6F7C">
            <w:pPr>
              <w:jc w:val="center"/>
              <w:rPr>
                <w:color w:val="000000"/>
                <w:sz w:val="22"/>
                <w:szCs w:val="22"/>
              </w:rPr>
            </w:pPr>
            <w:r w:rsidRPr="00EC6F7C">
              <w:rPr>
                <w:color w:val="000000"/>
                <w:sz w:val="22"/>
                <w:szCs w:val="22"/>
              </w:rPr>
              <w:t>Количество</w:t>
            </w:r>
          </w:p>
        </w:tc>
        <w:tc>
          <w:tcPr>
            <w:tcW w:w="1803" w:type="dxa"/>
            <w:vMerge w:val="restart"/>
            <w:tcBorders>
              <w:top w:val="single" w:sz="4" w:space="0" w:color="auto"/>
              <w:left w:val="single" w:sz="4" w:space="0" w:color="auto"/>
              <w:right w:val="single" w:sz="4" w:space="0" w:color="auto"/>
            </w:tcBorders>
            <w:shd w:val="clear" w:color="auto" w:fill="auto"/>
            <w:vAlign w:val="center"/>
            <w:hideMark/>
          </w:tcPr>
          <w:p w:rsidR="00D36120" w:rsidRPr="00EC6F7C" w:rsidRDefault="00D36120" w:rsidP="00EC6F7C">
            <w:pPr>
              <w:jc w:val="center"/>
              <w:rPr>
                <w:color w:val="000000"/>
                <w:sz w:val="22"/>
                <w:szCs w:val="22"/>
              </w:rPr>
            </w:pPr>
            <w:r w:rsidRPr="00EC6F7C">
              <w:rPr>
                <w:sz w:val="18"/>
                <w:szCs w:val="18"/>
              </w:rPr>
              <w:t>Предельная цена за единицу измерения без НДС, включая стоимость тары и доставку, рубли РФ</w:t>
            </w:r>
          </w:p>
        </w:tc>
        <w:tc>
          <w:tcPr>
            <w:tcW w:w="1689" w:type="dxa"/>
            <w:vMerge w:val="restart"/>
            <w:tcBorders>
              <w:top w:val="single" w:sz="4" w:space="0" w:color="auto"/>
              <w:left w:val="single" w:sz="4" w:space="0" w:color="auto"/>
              <w:right w:val="nil"/>
            </w:tcBorders>
            <w:shd w:val="clear" w:color="auto" w:fill="auto"/>
            <w:vAlign w:val="center"/>
            <w:hideMark/>
          </w:tcPr>
          <w:p w:rsidR="00D36120" w:rsidRPr="00EC6F7C" w:rsidRDefault="00D36120" w:rsidP="00EC6F7C">
            <w:pPr>
              <w:jc w:val="center"/>
              <w:rPr>
                <w:color w:val="000000"/>
                <w:sz w:val="18"/>
                <w:szCs w:val="18"/>
              </w:rPr>
            </w:pPr>
            <w:r w:rsidRPr="00EC6F7C">
              <w:rPr>
                <w:color w:val="000000"/>
                <w:sz w:val="18"/>
                <w:szCs w:val="18"/>
              </w:rPr>
              <w:t>Предельная сумма без НДС, включая стоимость тары и доставку, рубли РФ</w:t>
            </w:r>
          </w:p>
        </w:tc>
        <w:tc>
          <w:tcPr>
            <w:tcW w:w="1790" w:type="dxa"/>
            <w:vMerge w:val="restart"/>
            <w:tcBorders>
              <w:top w:val="single" w:sz="4" w:space="0" w:color="auto"/>
              <w:left w:val="single" w:sz="4" w:space="0" w:color="auto"/>
              <w:right w:val="single" w:sz="4" w:space="0" w:color="auto"/>
            </w:tcBorders>
            <w:shd w:val="clear" w:color="auto" w:fill="auto"/>
            <w:vAlign w:val="center"/>
            <w:hideMark/>
          </w:tcPr>
          <w:p w:rsidR="00D36120" w:rsidRPr="00EC6F7C" w:rsidRDefault="00D36120" w:rsidP="00EC6F7C">
            <w:pPr>
              <w:jc w:val="center"/>
              <w:rPr>
                <w:color w:val="000000"/>
                <w:sz w:val="18"/>
                <w:szCs w:val="18"/>
              </w:rPr>
            </w:pPr>
            <w:r w:rsidRPr="00EC6F7C">
              <w:rPr>
                <w:color w:val="000000"/>
                <w:sz w:val="18"/>
                <w:szCs w:val="18"/>
              </w:rPr>
              <w:t>Предельная сумма в том числе НДС, включая стоимость тары и доставку, рубли РФ</w:t>
            </w:r>
          </w:p>
        </w:tc>
        <w:tc>
          <w:tcPr>
            <w:tcW w:w="1442" w:type="dxa"/>
            <w:vMerge w:val="restart"/>
            <w:tcBorders>
              <w:top w:val="single" w:sz="4" w:space="0" w:color="auto"/>
              <w:left w:val="single" w:sz="4" w:space="0" w:color="auto"/>
              <w:right w:val="single" w:sz="4" w:space="0" w:color="auto"/>
            </w:tcBorders>
            <w:shd w:val="clear" w:color="auto" w:fill="auto"/>
            <w:vAlign w:val="center"/>
            <w:hideMark/>
          </w:tcPr>
          <w:p w:rsidR="00D36120" w:rsidRPr="00EC6F7C" w:rsidRDefault="00D36120" w:rsidP="00EC6F7C">
            <w:pPr>
              <w:jc w:val="center"/>
              <w:rPr>
                <w:color w:val="000000"/>
                <w:sz w:val="22"/>
                <w:szCs w:val="22"/>
              </w:rPr>
            </w:pPr>
            <w:r w:rsidRPr="00EC6F7C">
              <w:rPr>
                <w:color w:val="000000"/>
                <w:sz w:val="22"/>
                <w:szCs w:val="22"/>
              </w:rPr>
              <w:t>Адрес поставки</w:t>
            </w:r>
          </w:p>
        </w:tc>
      </w:tr>
      <w:tr w:rsidR="00D36120" w:rsidRPr="00EC6F7C" w:rsidTr="00061BE7">
        <w:trPr>
          <w:trHeight w:val="253"/>
        </w:trPr>
        <w:tc>
          <w:tcPr>
            <w:tcW w:w="817" w:type="dxa"/>
            <w:vMerge/>
            <w:tcBorders>
              <w:left w:val="single" w:sz="4" w:space="0" w:color="auto"/>
              <w:bottom w:val="single" w:sz="4" w:space="0" w:color="auto"/>
              <w:right w:val="single" w:sz="4" w:space="0" w:color="auto"/>
            </w:tcBorders>
            <w:shd w:val="clear" w:color="auto" w:fill="auto"/>
            <w:vAlign w:val="center"/>
          </w:tcPr>
          <w:p w:rsidR="00D36120" w:rsidRPr="00D36120" w:rsidRDefault="00D36120" w:rsidP="00EC6F7C">
            <w:pPr>
              <w:jc w:val="center"/>
              <w:rPr>
                <w:color w:val="000000"/>
                <w:sz w:val="22"/>
                <w:szCs w:val="22"/>
              </w:rPr>
            </w:pPr>
          </w:p>
        </w:tc>
        <w:tc>
          <w:tcPr>
            <w:tcW w:w="3926" w:type="dxa"/>
            <w:gridSpan w:val="2"/>
            <w:vMerge/>
            <w:tcBorders>
              <w:left w:val="single" w:sz="4" w:space="0" w:color="auto"/>
              <w:bottom w:val="single" w:sz="4" w:space="0" w:color="000000"/>
              <w:right w:val="single" w:sz="4" w:space="0" w:color="auto"/>
            </w:tcBorders>
            <w:shd w:val="clear" w:color="auto" w:fill="auto"/>
            <w:vAlign w:val="center"/>
          </w:tcPr>
          <w:p w:rsidR="00D36120" w:rsidRPr="00D36120" w:rsidRDefault="00D36120" w:rsidP="00EC6F7C">
            <w:pPr>
              <w:jc w:val="center"/>
              <w:rPr>
                <w:color w:val="000000"/>
                <w:sz w:val="22"/>
                <w:szCs w:val="22"/>
              </w:rPr>
            </w:pPr>
          </w:p>
        </w:tc>
        <w:tc>
          <w:tcPr>
            <w:tcW w:w="2198" w:type="dxa"/>
            <w:vMerge/>
            <w:tcBorders>
              <w:left w:val="single" w:sz="4" w:space="0" w:color="auto"/>
              <w:bottom w:val="single" w:sz="4" w:space="0" w:color="auto"/>
              <w:right w:val="single" w:sz="4" w:space="0" w:color="auto"/>
            </w:tcBorders>
            <w:shd w:val="clear" w:color="auto" w:fill="auto"/>
            <w:vAlign w:val="center"/>
          </w:tcPr>
          <w:p w:rsidR="00D36120" w:rsidRPr="00D36120" w:rsidRDefault="00D36120" w:rsidP="00EC6F7C">
            <w:pPr>
              <w:jc w:val="center"/>
              <w:rPr>
                <w:color w:val="000000"/>
                <w:sz w:val="22"/>
                <w:szCs w:val="22"/>
              </w:rPr>
            </w:pPr>
          </w:p>
        </w:tc>
        <w:tc>
          <w:tcPr>
            <w:tcW w:w="863" w:type="dxa"/>
            <w:vMerge/>
            <w:tcBorders>
              <w:left w:val="single" w:sz="4" w:space="0" w:color="auto"/>
              <w:bottom w:val="single" w:sz="4" w:space="0" w:color="000000"/>
              <w:right w:val="single" w:sz="4" w:space="0" w:color="auto"/>
            </w:tcBorders>
            <w:shd w:val="clear" w:color="auto" w:fill="auto"/>
            <w:vAlign w:val="center"/>
          </w:tcPr>
          <w:p w:rsidR="00D36120" w:rsidRPr="00D36120" w:rsidRDefault="00D36120" w:rsidP="00EC6F7C">
            <w:pPr>
              <w:jc w:val="center"/>
              <w:rPr>
                <w:color w:val="000000"/>
                <w:sz w:val="22"/>
                <w:szCs w:val="22"/>
              </w:rPr>
            </w:pPr>
          </w:p>
        </w:tc>
        <w:tc>
          <w:tcPr>
            <w:tcW w:w="1122" w:type="dxa"/>
            <w:vMerge/>
            <w:tcBorders>
              <w:left w:val="single" w:sz="4" w:space="0" w:color="auto"/>
              <w:bottom w:val="single" w:sz="4" w:space="0" w:color="auto"/>
              <w:right w:val="single" w:sz="4" w:space="0" w:color="auto"/>
            </w:tcBorders>
            <w:shd w:val="clear" w:color="auto" w:fill="auto"/>
            <w:vAlign w:val="center"/>
          </w:tcPr>
          <w:p w:rsidR="00D36120" w:rsidRPr="00D36120" w:rsidRDefault="00D36120" w:rsidP="00EC6F7C">
            <w:pPr>
              <w:jc w:val="center"/>
              <w:rPr>
                <w:color w:val="000000"/>
                <w:sz w:val="22"/>
                <w:szCs w:val="22"/>
              </w:rPr>
            </w:pPr>
          </w:p>
        </w:tc>
        <w:tc>
          <w:tcPr>
            <w:tcW w:w="1803" w:type="dxa"/>
            <w:vMerge/>
            <w:tcBorders>
              <w:left w:val="single" w:sz="4" w:space="0" w:color="auto"/>
              <w:bottom w:val="single" w:sz="4" w:space="0" w:color="auto"/>
              <w:right w:val="single" w:sz="4" w:space="0" w:color="auto"/>
            </w:tcBorders>
            <w:shd w:val="clear" w:color="auto" w:fill="auto"/>
            <w:vAlign w:val="center"/>
          </w:tcPr>
          <w:p w:rsidR="00D36120" w:rsidRPr="00D36120" w:rsidRDefault="00D36120" w:rsidP="00EC6F7C">
            <w:pPr>
              <w:jc w:val="center"/>
              <w:rPr>
                <w:sz w:val="18"/>
                <w:szCs w:val="18"/>
              </w:rPr>
            </w:pPr>
          </w:p>
        </w:tc>
        <w:tc>
          <w:tcPr>
            <w:tcW w:w="1689" w:type="dxa"/>
            <w:vMerge/>
            <w:tcBorders>
              <w:left w:val="single" w:sz="4" w:space="0" w:color="auto"/>
              <w:bottom w:val="single" w:sz="4" w:space="0" w:color="000000"/>
              <w:right w:val="nil"/>
            </w:tcBorders>
            <w:shd w:val="clear" w:color="auto" w:fill="auto"/>
          </w:tcPr>
          <w:p w:rsidR="00D36120" w:rsidRPr="00D36120" w:rsidRDefault="00D36120" w:rsidP="00EC6F7C">
            <w:pPr>
              <w:jc w:val="center"/>
              <w:rPr>
                <w:color w:val="000000"/>
                <w:sz w:val="18"/>
                <w:szCs w:val="18"/>
              </w:rPr>
            </w:pPr>
          </w:p>
        </w:tc>
        <w:tc>
          <w:tcPr>
            <w:tcW w:w="1790" w:type="dxa"/>
            <w:vMerge/>
            <w:tcBorders>
              <w:left w:val="single" w:sz="4" w:space="0" w:color="auto"/>
              <w:bottom w:val="single" w:sz="4" w:space="0" w:color="auto"/>
              <w:right w:val="single" w:sz="4" w:space="0" w:color="auto"/>
            </w:tcBorders>
            <w:shd w:val="clear" w:color="auto" w:fill="auto"/>
          </w:tcPr>
          <w:p w:rsidR="00D36120" w:rsidRPr="00D36120" w:rsidRDefault="00D36120" w:rsidP="00EC6F7C">
            <w:pPr>
              <w:jc w:val="center"/>
              <w:rPr>
                <w:color w:val="000000"/>
                <w:sz w:val="18"/>
                <w:szCs w:val="18"/>
              </w:rPr>
            </w:pPr>
          </w:p>
        </w:tc>
        <w:tc>
          <w:tcPr>
            <w:tcW w:w="1442" w:type="dxa"/>
            <w:vMerge/>
            <w:tcBorders>
              <w:left w:val="single" w:sz="4" w:space="0" w:color="auto"/>
              <w:bottom w:val="single" w:sz="4" w:space="0" w:color="auto"/>
              <w:right w:val="single" w:sz="4" w:space="0" w:color="auto"/>
            </w:tcBorders>
            <w:shd w:val="clear" w:color="auto" w:fill="auto"/>
            <w:vAlign w:val="center"/>
          </w:tcPr>
          <w:p w:rsidR="00D36120" w:rsidRPr="00EC6F7C" w:rsidRDefault="00D36120" w:rsidP="00EC6F7C">
            <w:pPr>
              <w:jc w:val="center"/>
              <w:rPr>
                <w:rFonts w:ascii="Calibri" w:hAnsi="Calibri"/>
                <w:color w:val="000000"/>
                <w:sz w:val="22"/>
                <w:szCs w:val="22"/>
              </w:rPr>
            </w:pPr>
          </w:p>
        </w:tc>
      </w:tr>
      <w:tr w:rsidR="00D36120" w:rsidRPr="00EC6F7C" w:rsidTr="00061BE7">
        <w:trPr>
          <w:trHeight w:val="300"/>
        </w:trPr>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D36120" w:rsidRPr="00EC6F7C" w:rsidRDefault="00D36120" w:rsidP="00EC6F7C">
            <w:pPr>
              <w:jc w:val="center"/>
              <w:rPr>
                <w:color w:val="000000"/>
                <w:sz w:val="22"/>
                <w:szCs w:val="22"/>
              </w:rPr>
            </w:pPr>
            <w:r w:rsidRPr="00EC6F7C">
              <w:rPr>
                <w:color w:val="000000"/>
                <w:sz w:val="22"/>
                <w:szCs w:val="22"/>
              </w:rPr>
              <w:t>1</w:t>
            </w:r>
          </w:p>
        </w:tc>
        <w:tc>
          <w:tcPr>
            <w:tcW w:w="3926" w:type="dxa"/>
            <w:gridSpan w:val="2"/>
            <w:tcBorders>
              <w:top w:val="nil"/>
              <w:left w:val="nil"/>
              <w:bottom w:val="single" w:sz="4" w:space="0" w:color="auto"/>
              <w:right w:val="single" w:sz="4" w:space="0" w:color="auto"/>
            </w:tcBorders>
            <w:shd w:val="clear" w:color="auto" w:fill="auto"/>
            <w:noWrap/>
            <w:vAlign w:val="bottom"/>
            <w:hideMark/>
          </w:tcPr>
          <w:p w:rsidR="00D36120" w:rsidRPr="00EC6F7C" w:rsidRDefault="00D36120" w:rsidP="00EC6F7C">
            <w:pPr>
              <w:jc w:val="center"/>
              <w:rPr>
                <w:color w:val="000000"/>
                <w:sz w:val="22"/>
                <w:szCs w:val="22"/>
              </w:rPr>
            </w:pPr>
            <w:r w:rsidRPr="00EC6F7C">
              <w:rPr>
                <w:color w:val="000000"/>
                <w:sz w:val="22"/>
                <w:szCs w:val="22"/>
              </w:rPr>
              <w:t>2</w:t>
            </w:r>
          </w:p>
        </w:tc>
        <w:tc>
          <w:tcPr>
            <w:tcW w:w="2198" w:type="dxa"/>
            <w:tcBorders>
              <w:top w:val="nil"/>
              <w:left w:val="nil"/>
              <w:bottom w:val="single" w:sz="4" w:space="0" w:color="auto"/>
              <w:right w:val="single" w:sz="4" w:space="0" w:color="auto"/>
            </w:tcBorders>
            <w:shd w:val="clear" w:color="auto" w:fill="auto"/>
            <w:noWrap/>
            <w:vAlign w:val="bottom"/>
            <w:hideMark/>
          </w:tcPr>
          <w:p w:rsidR="00D36120" w:rsidRPr="00EC6F7C" w:rsidRDefault="00D36120" w:rsidP="00EC6F7C">
            <w:pPr>
              <w:jc w:val="center"/>
              <w:rPr>
                <w:color w:val="000000"/>
                <w:sz w:val="22"/>
                <w:szCs w:val="22"/>
              </w:rPr>
            </w:pPr>
            <w:r w:rsidRPr="00EC6F7C">
              <w:rPr>
                <w:color w:val="000000"/>
                <w:sz w:val="22"/>
                <w:szCs w:val="22"/>
              </w:rPr>
              <w:t>3</w:t>
            </w:r>
          </w:p>
        </w:tc>
        <w:tc>
          <w:tcPr>
            <w:tcW w:w="863" w:type="dxa"/>
            <w:tcBorders>
              <w:top w:val="nil"/>
              <w:left w:val="nil"/>
              <w:bottom w:val="single" w:sz="4" w:space="0" w:color="auto"/>
              <w:right w:val="single" w:sz="4" w:space="0" w:color="auto"/>
            </w:tcBorders>
            <w:shd w:val="clear" w:color="auto" w:fill="auto"/>
            <w:noWrap/>
            <w:vAlign w:val="bottom"/>
            <w:hideMark/>
          </w:tcPr>
          <w:p w:rsidR="00D36120" w:rsidRPr="00EC6F7C" w:rsidRDefault="00D36120" w:rsidP="00EC6F7C">
            <w:pPr>
              <w:jc w:val="center"/>
              <w:rPr>
                <w:color w:val="000000"/>
                <w:sz w:val="22"/>
                <w:szCs w:val="22"/>
              </w:rPr>
            </w:pPr>
            <w:r w:rsidRPr="00EC6F7C">
              <w:rPr>
                <w:color w:val="000000"/>
                <w:sz w:val="22"/>
                <w:szCs w:val="22"/>
              </w:rPr>
              <w:t>4</w:t>
            </w:r>
          </w:p>
        </w:tc>
        <w:tc>
          <w:tcPr>
            <w:tcW w:w="1122" w:type="dxa"/>
            <w:tcBorders>
              <w:top w:val="nil"/>
              <w:left w:val="nil"/>
              <w:bottom w:val="single" w:sz="4" w:space="0" w:color="auto"/>
              <w:right w:val="single" w:sz="4" w:space="0" w:color="auto"/>
            </w:tcBorders>
            <w:shd w:val="clear" w:color="auto" w:fill="auto"/>
            <w:noWrap/>
            <w:vAlign w:val="bottom"/>
            <w:hideMark/>
          </w:tcPr>
          <w:p w:rsidR="00D36120" w:rsidRPr="00EC6F7C" w:rsidRDefault="00D36120" w:rsidP="00EC6F7C">
            <w:pPr>
              <w:jc w:val="center"/>
              <w:rPr>
                <w:color w:val="000000"/>
                <w:sz w:val="22"/>
                <w:szCs w:val="22"/>
              </w:rPr>
            </w:pPr>
            <w:r w:rsidRPr="00EC6F7C">
              <w:rPr>
                <w:color w:val="000000"/>
                <w:sz w:val="22"/>
                <w:szCs w:val="22"/>
              </w:rPr>
              <w:t>5</w:t>
            </w:r>
          </w:p>
        </w:tc>
        <w:tc>
          <w:tcPr>
            <w:tcW w:w="1803" w:type="dxa"/>
            <w:tcBorders>
              <w:top w:val="nil"/>
              <w:left w:val="nil"/>
              <w:bottom w:val="single" w:sz="4" w:space="0" w:color="auto"/>
              <w:right w:val="single" w:sz="4" w:space="0" w:color="auto"/>
            </w:tcBorders>
            <w:shd w:val="clear" w:color="auto" w:fill="auto"/>
            <w:noWrap/>
            <w:vAlign w:val="bottom"/>
            <w:hideMark/>
          </w:tcPr>
          <w:p w:rsidR="00D36120" w:rsidRPr="00EC6F7C" w:rsidRDefault="00D36120" w:rsidP="00EC6F7C">
            <w:pPr>
              <w:jc w:val="center"/>
              <w:rPr>
                <w:color w:val="000000"/>
                <w:sz w:val="22"/>
                <w:szCs w:val="22"/>
              </w:rPr>
            </w:pPr>
            <w:r w:rsidRPr="00EC6F7C">
              <w:rPr>
                <w:color w:val="000000"/>
                <w:sz w:val="22"/>
                <w:szCs w:val="22"/>
              </w:rPr>
              <w:t>6</w:t>
            </w:r>
          </w:p>
        </w:tc>
        <w:tc>
          <w:tcPr>
            <w:tcW w:w="1689" w:type="dxa"/>
            <w:tcBorders>
              <w:top w:val="nil"/>
              <w:left w:val="nil"/>
              <w:bottom w:val="single" w:sz="4" w:space="0" w:color="auto"/>
              <w:right w:val="single" w:sz="4" w:space="0" w:color="auto"/>
            </w:tcBorders>
            <w:shd w:val="clear" w:color="auto" w:fill="auto"/>
            <w:noWrap/>
            <w:vAlign w:val="bottom"/>
            <w:hideMark/>
          </w:tcPr>
          <w:p w:rsidR="00D36120" w:rsidRPr="00EC6F7C" w:rsidRDefault="00D36120" w:rsidP="00EC6F7C">
            <w:pPr>
              <w:jc w:val="center"/>
              <w:rPr>
                <w:color w:val="000000"/>
                <w:sz w:val="22"/>
                <w:szCs w:val="22"/>
              </w:rPr>
            </w:pPr>
            <w:r w:rsidRPr="00EC6F7C">
              <w:rPr>
                <w:color w:val="000000"/>
                <w:sz w:val="22"/>
                <w:szCs w:val="22"/>
              </w:rPr>
              <w:t>13</w:t>
            </w:r>
          </w:p>
        </w:tc>
        <w:tc>
          <w:tcPr>
            <w:tcW w:w="1790" w:type="dxa"/>
            <w:tcBorders>
              <w:top w:val="nil"/>
              <w:left w:val="nil"/>
              <w:bottom w:val="single" w:sz="4" w:space="0" w:color="auto"/>
              <w:right w:val="single" w:sz="4" w:space="0" w:color="auto"/>
            </w:tcBorders>
            <w:shd w:val="clear" w:color="auto" w:fill="auto"/>
            <w:noWrap/>
            <w:vAlign w:val="bottom"/>
            <w:hideMark/>
          </w:tcPr>
          <w:p w:rsidR="00D36120" w:rsidRPr="00EC6F7C" w:rsidRDefault="00D36120" w:rsidP="00EC6F7C">
            <w:pPr>
              <w:jc w:val="center"/>
              <w:rPr>
                <w:color w:val="000000"/>
                <w:sz w:val="22"/>
                <w:szCs w:val="22"/>
              </w:rPr>
            </w:pPr>
            <w:r w:rsidRPr="00EC6F7C">
              <w:rPr>
                <w:color w:val="000000"/>
                <w:sz w:val="22"/>
                <w:szCs w:val="22"/>
              </w:rPr>
              <w:t>14</w:t>
            </w:r>
          </w:p>
        </w:tc>
        <w:tc>
          <w:tcPr>
            <w:tcW w:w="1442" w:type="dxa"/>
            <w:tcBorders>
              <w:top w:val="nil"/>
              <w:left w:val="nil"/>
              <w:bottom w:val="single" w:sz="4" w:space="0" w:color="auto"/>
              <w:right w:val="single" w:sz="4" w:space="0" w:color="auto"/>
            </w:tcBorders>
            <w:shd w:val="clear" w:color="auto" w:fill="auto"/>
            <w:noWrap/>
            <w:vAlign w:val="bottom"/>
            <w:hideMark/>
          </w:tcPr>
          <w:p w:rsidR="00D36120" w:rsidRPr="00EC6F7C" w:rsidRDefault="00D36120" w:rsidP="00EC6F7C">
            <w:pPr>
              <w:jc w:val="center"/>
              <w:rPr>
                <w:rFonts w:ascii="Calibri" w:hAnsi="Calibri"/>
                <w:color w:val="000000"/>
                <w:sz w:val="22"/>
                <w:szCs w:val="22"/>
              </w:rPr>
            </w:pPr>
            <w:r w:rsidRPr="00EC6F7C">
              <w:rPr>
                <w:rFonts w:ascii="Calibri" w:hAnsi="Calibri"/>
                <w:color w:val="000000"/>
                <w:sz w:val="22"/>
                <w:szCs w:val="22"/>
              </w:rPr>
              <w:t>15</w:t>
            </w:r>
          </w:p>
        </w:tc>
      </w:tr>
      <w:tr w:rsidR="00D36120" w:rsidRPr="00EC6F7C" w:rsidTr="00061BE7">
        <w:trPr>
          <w:trHeight w:val="600"/>
        </w:trPr>
        <w:tc>
          <w:tcPr>
            <w:tcW w:w="817" w:type="dxa"/>
            <w:tcBorders>
              <w:top w:val="nil"/>
              <w:left w:val="single" w:sz="4" w:space="0" w:color="auto"/>
              <w:bottom w:val="single" w:sz="4" w:space="0" w:color="auto"/>
              <w:right w:val="single" w:sz="4" w:space="0" w:color="auto"/>
            </w:tcBorders>
            <w:shd w:val="clear" w:color="auto" w:fill="auto"/>
            <w:noWrap/>
            <w:hideMark/>
          </w:tcPr>
          <w:p w:rsidR="00D36120" w:rsidRPr="00EC6F7C" w:rsidRDefault="00D36120" w:rsidP="00EC6F7C">
            <w:pPr>
              <w:jc w:val="center"/>
              <w:rPr>
                <w:color w:val="000000"/>
                <w:sz w:val="22"/>
                <w:szCs w:val="22"/>
              </w:rPr>
            </w:pPr>
            <w:r w:rsidRPr="00EC6F7C">
              <w:rPr>
                <w:color w:val="000000"/>
                <w:sz w:val="22"/>
                <w:szCs w:val="22"/>
              </w:rPr>
              <w:t>1</w:t>
            </w:r>
          </w:p>
        </w:tc>
        <w:tc>
          <w:tcPr>
            <w:tcW w:w="3926" w:type="dxa"/>
            <w:gridSpan w:val="2"/>
            <w:tcBorders>
              <w:top w:val="nil"/>
              <w:left w:val="nil"/>
              <w:bottom w:val="single" w:sz="4" w:space="0" w:color="auto"/>
              <w:right w:val="single" w:sz="4" w:space="0" w:color="auto"/>
            </w:tcBorders>
            <w:shd w:val="clear" w:color="auto" w:fill="auto"/>
            <w:noWrap/>
            <w:hideMark/>
          </w:tcPr>
          <w:p w:rsidR="00D36120" w:rsidRPr="00EC6F7C" w:rsidRDefault="00D36120" w:rsidP="00EC6F7C">
            <w:pPr>
              <w:rPr>
                <w:color w:val="000000"/>
                <w:sz w:val="22"/>
                <w:szCs w:val="22"/>
              </w:rPr>
            </w:pPr>
            <w:r w:rsidRPr="00EC6F7C">
              <w:rPr>
                <w:color w:val="000000"/>
                <w:sz w:val="22"/>
                <w:szCs w:val="22"/>
              </w:rPr>
              <w:t>СПС Консультант Бизнес: Версия Проф (сет)</w:t>
            </w:r>
          </w:p>
        </w:tc>
        <w:tc>
          <w:tcPr>
            <w:tcW w:w="2198" w:type="dxa"/>
            <w:tcBorders>
              <w:top w:val="nil"/>
              <w:left w:val="nil"/>
              <w:bottom w:val="single" w:sz="4" w:space="0" w:color="auto"/>
              <w:right w:val="single" w:sz="4" w:space="0" w:color="auto"/>
            </w:tcBorders>
            <w:shd w:val="clear" w:color="auto" w:fill="auto"/>
          </w:tcPr>
          <w:p w:rsidR="00D36120" w:rsidRPr="00EC6F7C" w:rsidRDefault="00D36120" w:rsidP="00EC6F7C">
            <w:pPr>
              <w:rPr>
                <w:color w:val="000000"/>
                <w:sz w:val="22"/>
                <w:szCs w:val="22"/>
              </w:rPr>
            </w:pPr>
            <w:r w:rsidRPr="00EC6F7C">
              <w:rPr>
                <w:color w:val="000000"/>
                <w:sz w:val="22"/>
                <w:szCs w:val="22"/>
              </w:rPr>
              <w:t>Согласно условиям договора</w:t>
            </w:r>
          </w:p>
        </w:tc>
        <w:tc>
          <w:tcPr>
            <w:tcW w:w="863" w:type="dxa"/>
            <w:vMerge w:val="restart"/>
            <w:tcBorders>
              <w:top w:val="nil"/>
              <w:left w:val="nil"/>
              <w:right w:val="single" w:sz="4" w:space="0" w:color="auto"/>
            </w:tcBorders>
            <w:shd w:val="clear" w:color="auto" w:fill="auto"/>
            <w:hideMark/>
          </w:tcPr>
          <w:p w:rsidR="00D36120" w:rsidRPr="00D36120" w:rsidRDefault="00D36120" w:rsidP="00EC6F7C">
            <w:pPr>
              <w:jc w:val="center"/>
              <w:rPr>
                <w:color w:val="000000"/>
                <w:sz w:val="22"/>
                <w:szCs w:val="22"/>
              </w:rPr>
            </w:pPr>
            <w:r w:rsidRPr="00EC6F7C">
              <w:rPr>
                <w:color w:val="000000"/>
                <w:sz w:val="22"/>
                <w:szCs w:val="22"/>
              </w:rPr>
              <w:t>ед.</w:t>
            </w:r>
          </w:p>
          <w:p w:rsidR="00D36120" w:rsidRPr="00D36120" w:rsidRDefault="00D36120" w:rsidP="00EC6F7C">
            <w:pPr>
              <w:jc w:val="center"/>
              <w:rPr>
                <w:color w:val="000000"/>
                <w:sz w:val="22"/>
                <w:szCs w:val="22"/>
              </w:rPr>
            </w:pPr>
          </w:p>
          <w:p w:rsidR="00D36120" w:rsidRPr="00D36120" w:rsidRDefault="00D36120" w:rsidP="00EC6F7C">
            <w:pPr>
              <w:jc w:val="center"/>
              <w:rPr>
                <w:color w:val="000000"/>
                <w:sz w:val="22"/>
                <w:szCs w:val="22"/>
              </w:rPr>
            </w:pPr>
          </w:p>
          <w:p w:rsidR="00D36120" w:rsidRPr="00EC6F7C" w:rsidRDefault="00D36120" w:rsidP="00EC6F7C">
            <w:pPr>
              <w:jc w:val="center"/>
              <w:rPr>
                <w:color w:val="000000"/>
                <w:sz w:val="22"/>
                <w:szCs w:val="22"/>
              </w:rPr>
            </w:pPr>
          </w:p>
        </w:tc>
        <w:tc>
          <w:tcPr>
            <w:tcW w:w="1122" w:type="dxa"/>
            <w:vMerge w:val="restart"/>
            <w:tcBorders>
              <w:top w:val="nil"/>
              <w:left w:val="nil"/>
              <w:right w:val="single" w:sz="4" w:space="0" w:color="auto"/>
            </w:tcBorders>
            <w:shd w:val="clear" w:color="auto" w:fill="auto"/>
          </w:tcPr>
          <w:p w:rsidR="00D36120" w:rsidRPr="00EC6F7C" w:rsidRDefault="00D36120" w:rsidP="00EC6F7C">
            <w:pPr>
              <w:jc w:val="center"/>
              <w:rPr>
                <w:color w:val="000000"/>
                <w:sz w:val="22"/>
                <w:szCs w:val="22"/>
              </w:rPr>
            </w:pPr>
            <w:r w:rsidRPr="00EC6F7C">
              <w:rPr>
                <w:color w:val="000000"/>
                <w:sz w:val="22"/>
                <w:szCs w:val="22"/>
              </w:rPr>
              <w:t>1</w:t>
            </w:r>
          </w:p>
        </w:tc>
        <w:tc>
          <w:tcPr>
            <w:tcW w:w="1803" w:type="dxa"/>
            <w:vMerge w:val="restart"/>
            <w:tcBorders>
              <w:top w:val="single" w:sz="4" w:space="0" w:color="auto"/>
              <w:left w:val="single" w:sz="4" w:space="0" w:color="auto"/>
              <w:bottom w:val="single" w:sz="4" w:space="0" w:color="auto"/>
              <w:right w:val="single" w:sz="4" w:space="0" w:color="auto"/>
            </w:tcBorders>
            <w:shd w:val="clear" w:color="auto" w:fill="auto"/>
            <w:noWrap/>
          </w:tcPr>
          <w:p w:rsidR="00D36120" w:rsidRPr="00EC6F7C" w:rsidRDefault="00D36120" w:rsidP="00EC6F7C">
            <w:pPr>
              <w:jc w:val="center"/>
              <w:rPr>
                <w:color w:val="000000"/>
                <w:sz w:val="22"/>
                <w:szCs w:val="22"/>
              </w:rPr>
            </w:pPr>
            <w:r w:rsidRPr="00EC6F7C">
              <w:rPr>
                <w:color w:val="000000"/>
                <w:sz w:val="22"/>
                <w:szCs w:val="22"/>
              </w:rPr>
              <w:t xml:space="preserve">472 572,00  </w:t>
            </w:r>
          </w:p>
        </w:tc>
        <w:tc>
          <w:tcPr>
            <w:tcW w:w="1689" w:type="dxa"/>
            <w:vMerge w:val="restart"/>
            <w:tcBorders>
              <w:top w:val="nil"/>
              <w:left w:val="nil"/>
              <w:right w:val="single" w:sz="4" w:space="0" w:color="auto"/>
            </w:tcBorders>
            <w:shd w:val="clear" w:color="auto" w:fill="auto"/>
            <w:hideMark/>
          </w:tcPr>
          <w:p w:rsidR="00D36120" w:rsidRPr="00D36120" w:rsidRDefault="00D36120" w:rsidP="00EC6F7C">
            <w:pPr>
              <w:jc w:val="right"/>
              <w:rPr>
                <w:color w:val="000000"/>
                <w:sz w:val="22"/>
                <w:szCs w:val="22"/>
              </w:rPr>
            </w:pPr>
            <w:r w:rsidRPr="00EC6F7C">
              <w:rPr>
                <w:color w:val="000000"/>
                <w:sz w:val="22"/>
                <w:szCs w:val="22"/>
              </w:rPr>
              <w:t xml:space="preserve">472 572,00  </w:t>
            </w:r>
          </w:p>
          <w:p w:rsidR="00D36120" w:rsidRPr="00D36120" w:rsidRDefault="00D36120" w:rsidP="00EC6F7C">
            <w:pPr>
              <w:jc w:val="right"/>
              <w:rPr>
                <w:color w:val="000000"/>
                <w:sz w:val="22"/>
                <w:szCs w:val="22"/>
              </w:rPr>
            </w:pPr>
            <w:r w:rsidRPr="00EC6F7C">
              <w:rPr>
                <w:color w:val="000000"/>
                <w:sz w:val="22"/>
                <w:szCs w:val="22"/>
              </w:rPr>
              <w:t> </w:t>
            </w:r>
          </w:p>
          <w:p w:rsidR="00D36120" w:rsidRPr="00D36120" w:rsidRDefault="00D36120" w:rsidP="00EC6F7C">
            <w:pPr>
              <w:jc w:val="right"/>
              <w:rPr>
                <w:color w:val="000000"/>
                <w:sz w:val="22"/>
                <w:szCs w:val="22"/>
              </w:rPr>
            </w:pPr>
            <w:r w:rsidRPr="00EC6F7C">
              <w:rPr>
                <w:color w:val="000000"/>
                <w:sz w:val="22"/>
                <w:szCs w:val="22"/>
              </w:rPr>
              <w:t> </w:t>
            </w:r>
          </w:p>
          <w:p w:rsidR="00D36120" w:rsidRPr="00EC6F7C" w:rsidRDefault="00D36120" w:rsidP="00EC6F7C">
            <w:pPr>
              <w:jc w:val="right"/>
              <w:rPr>
                <w:color w:val="000000"/>
                <w:sz w:val="22"/>
                <w:szCs w:val="22"/>
              </w:rPr>
            </w:pPr>
            <w:r w:rsidRPr="00EC6F7C">
              <w:rPr>
                <w:color w:val="000000"/>
                <w:sz w:val="22"/>
                <w:szCs w:val="22"/>
              </w:rPr>
              <w:t> </w:t>
            </w:r>
          </w:p>
        </w:tc>
        <w:tc>
          <w:tcPr>
            <w:tcW w:w="1790" w:type="dxa"/>
            <w:vMerge w:val="restart"/>
            <w:tcBorders>
              <w:top w:val="nil"/>
              <w:left w:val="nil"/>
              <w:right w:val="single" w:sz="4" w:space="0" w:color="auto"/>
            </w:tcBorders>
            <w:shd w:val="clear" w:color="auto" w:fill="auto"/>
            <w:noWrap/>
            <w:hideMark/>
          </w:tcPr>
          <w:p w:rsidR="00D36120" w:rsidRPr="00D36120" w:rsidRDefault="00D36120" w:rsidP="00EC6F7C">
            <w:pPr>
              <w:jc w:val="right"/>
              <w:rPr>
                <w:color w:val="000000"/>
                <w:sz w:val="22"/>
                <w:szCs w:val="22"/>
              </w:rPr>
            </w:pPr>
            <w:r w:rsidRPr="00EC6F7C">
              <w:rPr>
                <w:color w:val="000000"/>
                <w:sz w:val="22"/>
                <w:szCs w:val="22"/>
              </w:rPr>
              <w:t>557 634,96</w:t>
            </w:r>
          </w:p>
          <w:p w:rsidR="00D36120" w:rsidRPr="00D36120" w:rsidRDefault="00D36120" w:rsidP="00EC6F7C">
            <w:pPr>
              <w:rPr>
                <w:color w:val="000000"/>
                <w:sz w:val="22"/>
                <w:szCs w:val="22"/>
              </w:rPr>
            </w:pPr>
            <w:r w:rsidRPr="00EC6F7C">
              <w:rPr>
                <w:color w:val="000000"/>
                <w:sz w:val="22"/>
                <w:szCs w:val="22"/>
              </w:rPr>
              <w:t> </w:t>
            </w:r>
          </w:p>
          <w:p w:rsidR="00D36120" w:rsidRPr="00D36120" w:rsidRDefault="00D36120" w:rsidP="00EC6F7C">
            <w:pPr>
              <w:rPr>
                <w:color w:val="000000"/>
                <w:sz w:val="22"/>
                <w:szCs w:val="22"/>
              </w:rPr>
            </w:pPr>
            <w:r w:rsidRPr="00EC6F7C">
              <w:rPr>
                <w:color w:val="000000"/>
                <w:sz w:val="22"/>
                <w:szCs w:val="22"/>
              </w:rPr>
              <w:t> </w:t>
            </w:r>
          </w:p>
          <w:p w:rsidR="00D36120" w:rsidRPr="00EC6F7C" w:rsidRDefault="00D36120" w:rsidP="00EC6F7C">
            <w:pPr>
              <w:rPr>
                <w:color w:val="000000"/>
                <w:sz w:val="22"/>
                <w:szCs w:val="22"/>
              </w:rPr>
            </w:pPr>
            <w:r w:rsidRPr="00EC6F7C">
              <w:rPr>
                <w:color w:val="000000"/>
                <w:sz w:val="22"/>
                <w:szCs w:val="22"/>
              </w:rPr>
              <w:t> </w:t>
            </w:r>
          </w:p>
        </w:tc>
        <w:tc>
          <w:tcPr>
            <w:tcW w:w="1442" w:type="dxa"/>
            <w:vMerge w:val="restart"/>
            <w:tcBorders>
              <w:top w:val="nil"/>
              <w:left w:val="nil"/>
              <w:right w:val="single" w:sz="4" w:space="0" w:color="auto"/>
            </w:tcBorders>
            <w:shd w:val="clear" w:color="auto" w:fill="auto"/>
            <w:hideMark/>
          </w:tcPr>
          <w:p w:rsidR="00D36120" w:rsidRPr="00EC6F7C" w:rsidRDefault="00D36120" w:rsidP="00061BE7">
            <w:pPr>
              <w:rPr>
                <w:color w:val="000000"/>
                <w:sz w:val="22"/>
                <w:szCs w:val="22"/>
              </w:rPr>
            </w:pPr>
            <w:r w:rsidRPr="00EC6F7C">
              <w:rPr>
                <w:color w:val="000000"/>
                <w:sz w:val="22"/>
                <w:szCs w:val="22"/>
              </w:rPr>
              <w:t>г.Уфа, ул. Ленина</w:t>
            </w:r>
            <w:r w:rsidR="00061BE7">
              <w:rPr>
                <w:color w:val="000000"/>
                <w:sz w:val="22"/>
                <w:szCs w:val="22"/>
              </w:rPr>
              <w:t xml:space="preserve">, </w:t>
            </w:r>
            <w:r w:rsidRPr="00EC6F7C">
              <w:rPr>
                <w:color w:val="000000"/>
                <w:sz w:val="22"/>
                <w:szCs w:val="22"/>
              </w:rPr>
              <w:t>3</w:t>
            </w:r>
            <w:r w:rsidR="00061BE7">
              <w:rPr>
                <w:color w:val="000000"/>
                <w:sz w:val="22"/>
                <w:szCs w:val="22"/>
              </w:rPr>
              <w:t>0</w:t>
            </w:r>
          </w:p>
        </w:tc>
      </w:tr>
      <w:tr w:rsidR="00D36120" w:rsidRPr="00EC6F7C" w:rsidTr="00061BE7">
        <w:trPr>
          <w:trHeight w:val="900"/>
        </w:trPr>
        <w:tc>
          <w:tcPr>
            <w:tcW w:w="817" w:type="dxa"/>
            <w:tcBorders>
              <w:top w:val="nil"/>
              <w:left w:val="single" w:sz="4" w:space="0" w:color="auto"/>
              <w:bottom w:val="single" w:sz="4" w:space="0" w:color="auto"/>
              <w:right w:val="single" w:sz="4" w:space="0" w:color="auto"/>
            </w:tcBorders>
            <w:shd w:val="clear" w:color="auto" w:fill="auto"/>
            <w:noWrap/>
            <w:hideMark/>
          </w:tcPr>
          <w:p w:rsidR="00D36120" w:rsidRPr="00EC6F7C" w:rsidRDefault="00D36120" w:rsidP="00EC6F7C">
            <w:pPr>
              <w:jc w:val="center"/>
              <w:rPr>
                <w:color w:val="000000"/>
                <w:sz w:val="22"/>
                <w:szCs w:val="22"/>
              </w:rPr>
            </w:pPr>
            <w:r w:rsidRPr="00EC6F7C">
              <w:rPr>
                <w:color w:val="000000"/>
                <w:sz w:val="22"/>
                <w:szCs w:val="22"/>
              </w:rPr>
              <w:t>2</w:t>
            </w:r>
          </w:p>
        </w:tc>
        <w:tc>
          <w:tcPr>
            <w:tcW w:w="3926" w:type="dxa"/>
            <w:gridSpan w:val="2"/>
            <w:tcBorders>
              <w:top w:val="nil"/>
              <w:left w:val="nil"/>
              <w:bottom w:val="single" w:sz="4" w:space="0" w:color="auto"/>
              <w:right w:val="single" w:sz="4" w:space="0" w:color="auto"/>
            </w:tcBorders>
            <w:shd w:val="clear" w:color="auto" w:fill="auto"/>
            <w:noWrap/>
            <w:hideMark/>
          </w:tcPr>
          <w:p w:rsidR="00D36120" w:rsidRPr="00EC6F7C" w:rsidRDefault="00D36120" w:rsidP="00EC6F7C">
            <w:pPr>
              <w:rPr>
                <w:color w:val="000000"/>
                <w:sz w:val="22"/>
                <w:szCs w:val="22"/>
              </w:rPr>
            </w:pPr>
            <w:r w:rsidRPr="00EC6F7C">
              <w:rPr>
                <w:color w:val="000000"/>
                <w:sz w:val="22"/>
                <w:szCs w:val="22"/>
              </w:rPr>
              <w:t>СПС КонсультантПлюс:ВыпускБашкортостан (сет)</w:t>
            </w:r>
          </w:p>
        </w:tc>
        <w:tc>
          <w:tcPr>
            <w:tcW w:w="2198" w:type="dxa"/>
            <w:tcBorders>
              <w:top w:val="nil"/>
              <w:left w:val="nil"/>
              <w:bottom w:val="single" w:sz="4" w:space="0" w:color="auto"/>
              <w:right w:val="single" w:sz="4" w:space="0" w:color="auto"/>
            </w:tcBorders>
            <w:shd w:val="clear" w:color="auto" w:fill="auto"/>
          </w:tcPr>
          <w:p w:rsidR="00D36120" w:rsidRPr="00EC6F7C" w:rsidRDefault="00D36120" w:rsidP="00EC6F7C">
            <w:pPr>
              <w:rPr>
                <w:color w:val="000000"/>
                <w:sz w:val="22"/>
                <w:szCs w:val="22"/>
              </w:rPr>
            </w:pPr>
            <w:r w:rsidRPr="00EC6F7C">
              <w:rPr>
                <w:color w:val="000000"/>
                <w:sz w:val="22"/>
                <w:szCs w:val="22"/>
              </w:rPr>
              <w:t>Согласно условиям договора</w:t>
            </w:r>
          </w:p>
        </w:tc>
        <w:tc>
          <w:tcPr>
            <w:tcW w:w="863" w:type="dxa"/>
            <w:vMerge/>
            <w:tcBorders>
              <w:left w:val="nil"/>
              <w:right w:val="single" w:sz="4" w:space="0" w:color="auto"/>
            </w:tcBorders>
            <w:shd w:val="clear" w:color="auto" w:fill="auto"/>
            <w:hideMark/>
          </w:tcPr>
          <w:p w:rsidR="00D36120" w:rsidRPr="00EC6F7C" w:rsidRDefault="00D36120" w:rsidP="00EC6F7C">
            <w:pPr>
              <w:rPr>
                <w:color w:val="000000"/>
                <w:sz w:val="22"/>
                <w:szCs w:val="22"/>
              </w:rPr>
            </w:pPr>
          </w:p>
        </w:tc>
        <w:tc>
          <w:tcPr>
            <w:tcW w:w="1122" w:type="dxa"/>
            <w:vMerge/>
            <w:tcBorders>
              <w:left w:val="nil"/>
              <w:right w:val="single" w:sz="4" w:space="0" w:color="auto"/>
            </w:tcBorders>
            <w:shd w:val="clear" w:color="auto" w:fill="auto"/>
          </w:tcPr>
          <w:p w:rsidR="00D36120" w:rsidRPr="00EC6F7C" w:rsidRDefault="00D36120" w:rsidP="00EC6F7C">
            <w:pPr>
              <w:rPr>
                <w:color w:val="000000"/>
                <w:sz w:val="22"/>
                <w:szCs w:val="22"/>
              </w:rPr>
            </w:pPr>
          </w:p>
        </w:tc>
        <w:tc>
          <w:tcPr>
            <w:tcW w:w="1803" w:type="dxa"/>
            <w:vMerge/>
            <w:tcBorders>
              <w:top w:val="single" w:sz="4" w:space="0" w:color="auto"/>
              <w:left w:val="single" w:sz="4" w:space="0" w:color="auto"/>
              <w:bottom w:val="single" w:sz="4" w:space="0" w:color="auto"/>
              <w:right w:val="single" w:sz="4" w:space="0" w:color="auto"/>
            </w:tcBorders>
            <w:vAlign w:val="center"/>
          </w:tcPr>
          <w:p w:rsidR="00D36120" w:rsidRPr="00EC6F7C" w:rsidRDefault="00D36120" w:rsidP="00EC6F7C">
            <w:pPr>
              <w:rPr>
                <w:color w:val="000000"/>
                <w:sz w:val="22"/>
                <w:szCs w:val="22"/>
              </w:rPr>
            </w:pPr>
          </w:p>
        </w:tc>
        <w:tc>
          <w:tcPr>
            <w:tcW w:w="1689" w:type="dxa"/>
            <w:vMerge/>
            <w:tcBorders>
              <w:left w:val="nil"/>
              <w:right w:val="single" w:sz="4" w:space="0" w:color="auto"/>
            </w:tcBorders>
            <w:shd w:val="clear" w:color="auto" w:fill="auto"/>
            <w:hideMark/>
          </w:tcPr>
          <w:p w:rsidR="00D36120" w:rsidRPr="00EC6F7C" w:rsidRDefault="00D36120" w:rsidP="00EC6F7C">
            <w:pPr>
              <w:jc w:val="right"/>
              <w:rPr>
                <w:color w:val="000000"/>
                <w:sz w:val="22"/>
                <w:szCs w:val="22"/>
              </w:rPr>
            </w:pPr>
          </w:p>
        </w:tc>
        <w:tc>
          <w:tcPr>
            <w:tcW w:w="1790" w:type="dxa"/>
            <w:vMerge/>
            <w:tcBorders>
              <w:left w:val="nil"/>
              <w:right w:val="single" w:sz="4" w:space="0" w:color="auto"/>
            </w:tcBorders>
            <w:shd w:val="clear" w:color="auto" w:fill="auto"/>
            <w:noWrap/>
            <w:hideMark/>
          </w:tcPr>
          <w:p w:rsidR="00D36120" w:rsidRPr="00EC6F7C" w:rsidRDefault="00D36120" w:rsidP="00EC6F7C">
            <w:pPr>
              <w:rPr>
                <w:color w:val="000000"/>
                <w:sz w:val="22"/>
                <w:szCs w:val="22"/>
              </w:rPr>
            </w:pPr>
          </w:p>
        </w:tc>
        <w:tc>
          <w:tcPr>
            <w:tcW w:w="1442" w:type="dxa"/>
            <w:vMerge/>
            <w:tcBorders>
              <w:left w:val="nil"/>
              <w:right w:val="single" w:sz="4" w:space="0" w:color="auto"/>
            </w:tcBorders>
            <w:shd w:val="clear" w:color="auto" w:fill="auto"/>
          </w:tcPr>
          <w:p w:rsidR="00D36120" w:rsidRPr="00EC6F7C" w:rsidRDefault="00D36120" w:rsidP="00EC6F7C">
            <w:pPr>
              <w:rPr>
                <w:rFonts w:ascii="Calibri" w:hAnsi="Calibri"/>
                <w:color w:val="000000"/>
                <w:sz w:val="22"/>
                <w:szCs w:val="22"/>
              </w:rPr>
            </w:pPr>
          </w:p>
        </w:tc>
      </w:tr>
      <w:tr w:rsidR="00D36120" w:rsidRPr="00EC6F7C" w:rsidTr="00061BE7">
        <w:trPr>
          <w:trHeight w:val="900"/>
        </w:trPr>
        <w:tc>
          <w:tcPr>
            <w:tcW w:w="817" w:type="dxa"/>
            <w:tcBorders>
              <w:top w:val="nil"/>
              <w:left w:val="single" w:sz="4" w:space="0" w:color="auto"/>
              <w:bottom w:val="single" w:sz="4" w:space="0" w:color="auto"/>
              <w:right w:val="single" w:sz="4" w:space="0" w:color="auto"/>
            </w:tcBorders>
            <w:shd w:val="clear" w:color="auto" w:fill="auto"/>
            <w:noWrap/>
            <w:hideMark/>
          </w:tcPr>
          <w:p w:rsidR="00D36120" w:rsidRPr="00EC6F7C" w:rsidRDefault="00D36120" w:rsidP="00EC6F7C">
            <w:pPr>
              <w:jc w:val="center"/>
              <w:rPr>
                <w:color w:val="000000"/>
                <w:sz w:val="22"/>
                <w:szCs w:val="22"/>
              </w:rPr>
            </w:pPr>
            <w:r w:rsidRPr="00EC6F7C">
              <w:rPr>
                <w:color w:val="000000"/>
                <w:sz w:val="22"/>
                <w:szCs w:val="22"/>
              </w:rPr>
              <w:t>3</w:t>
            </w:r>
          </w:p>
        </w:tc>
        <w:tc>
          <w:tcPr>
            <w:tcW w:w="3926" w:type="dxa"/>
            <w:gridSpan w:val="2"/>
            <w:tcBorders>
              <w:top w:val="nil"/>
              <w:left w:val="nil"/>
              <w:bottom w:val="single" w:sz="4" w:space="0" w:color="auto"/>
              <w:right w:val="single" w:sz="4" w:space="0" w:color="auto"/>
            </w:tcBorders>
            <w:shd w:val="clear" w:color="auto" w:fill="auto"/>
            <w:noWrap/>
            <w:hideMark/>
          </w:tcPr>
          <w:p w:rsidR="00D36120" w:rsidRPr="00EC6F7C" w:rsidRDefault="00D36120" w:rsidP="00EC6F7C">
            <w:pPr>
              <w:rPr>
                <w:color w:val="000000"/>
                <w:sz w:val="22"/>
                <w:szCs w:val="22"/>
              </w:rPr>
            </w:pPr>
            <w:r w:rsidRPr="00EC6F7C">
              <w:rPr>
                <w:color w:val="000000"/>
                <w:sz w:val="22"/>
                <w:szCs w:val="22"/>
              </w:rPr>
              <w:t>СС КонсультантАрбитраж:Налоговые споры (сет)</w:t>
            </w:r>
          </w:p>
        </w:tc>
        <w:tc>
          <w:tcPr>
            <w:tcW w:w="2198" w:type="dxa"/>
            <w:tcBorders>
              <w:top w:val="nil"/>
              <w:left w:val="nil"/>
              <w:bottom w:val="single" w:sz="4" w:space="0" w:color="auto"/>
              <w:right w:val="single" w:sz="4" w:space="0" w:color="auto"/>
            </w:tcBorders>
            <w:shd w:val="clear" w:color="auto" w:fill="auto"/>
          </w:tcPr>
          <w:p w:rsidR="00D36120" w:rsidRPr="00EC6F7C" w:rsidRDefault="00D36120" w:rsidP="00EC6F7C">
            <w:pPr>
              <w:rPr>
                <w:color w:val="000000"/>
                <w:sz w:val="22"/>
                <w:szCs w:val="22"/>
              </w:rPr>
            </w:pPr>
            <w:r w:rsidRPr="00EC6F7C">
              <w:rPr>
                <w:color w:val="000000"/>
                <w:sz w:val="22"/>
                <w:szCs w:val="22"/>
              </w:rPr>
              <w:t>Согласно условиям договора</w:t>
            </w:r>
          </w:p>
        </w:tc>
        <w:tc>
          <w:tcPr>
            <w:tcW w:w="863" w:type="dxa"/>
            <w:vMerge/>
            <w:tcBorders>
              <w:left w:val="nil"/>
              <w:right w:val="single" w:sz="4" w:space="0" w:color="auto"/>
            </w:tcBorders>
            <w:shd w:val="clear" w:color="auto" w:fill="auto"/>
            <w:hideMark/>
          </w:tcPr>
          <w:p w:rsidR="00D36120" w:rsidRPr="00EC6F7C" w:rsidRDefault="00D36120" w:rsidP="00EC6F7C">
            <w:pPr>
              <w:rPr>
                <w:color w:val="000000"/>
                <w:sz w:val="22"/>
                <w:szCs w:val="22"/>
              </w:rPr>
            </w:pPr>
          </w:p>
        </w:tc>
        <w:tc>
          <w:tcPr>
            <w:tcW w:w="1122" w:type="dxa"/>
            <w:vMerge/>
            <w:tcBorders>
              <w:left w:val="nil"/>
              <w:right w:val="single" w:sz="4" w:space="0" w:color="auto"/>
            </w:tcBorders>
            <w:shd w:val="clear" w:color="auto" w:fill="auto"/>
          </w:tcPr>
          <w:p w:rsidR="00D36120" w:rsidRPr="00EC6F7C" w:rsidRDefault="00D36120" w:rsidP="00EC6F7C">
            <w:pPr>
              <w:rPr>
                <w:color w:val="000000"/>
                <w:sz w:val="22"/>
                <w:szCs w:val="22"/>
              </w:rPr>
            </w:pPr>
          </w:p>
        </w:tc>
        <w:tc>
          <w:tcPr>
            <w:tcW w:w="1803" w:type="dxa"/>
            <w:vMerge/>
            <w:tcBorders>
              <w:top w:val="single" w:sz="4" w:space="0" w:color="auto"/>
              <w:left w:val="single" w:sz="4" w:space="0" w:color="auto"/>
              <w:bottom w:val="single" w:sz="4" w:space="0" w:color="auto"/>
              <w:right w:val="single" w:sz="4" w:space="0" w:color="auto"/>
            </w:tcBorders>
            <w:vAlign w:val="center"/>
          </w:tcPr>
          <w:p w:rsidR="00D36120" w:rsidRPr="00EC6F7C" w:rsidRDefault="00D36120" w:rsidP="00EC6F7C">
            <w:pPr>
              <w:rPr>
                <w:color w:val="000000"/>
                <w:sz w:val="22"/>
                <w:szCs w:val="22"/>
              </w:rPr>
            </w:pPr>
          </w:p>
        </w:tc>
        <w:tc>
          <w:tcPr>
            <w:tcW w:w="1689" w:type="dxa"/>
            <w:vMerge/>
            <w:tcBorders>
              <w:left w:val="nil"/>
              <w:right w:val="single" w:sz="4" w:space="0" w:color="auto"/>
            </w:tcBorders>
            <w:shd w:val="clear" w:color="auto" w:fill="auto"/>
            <w:hideMark/>
          </w:tcPr>
          <w:p w:rsidR="00D36120" w:rsidRPr="00EC6F7C" w:rsidRDefault="00D36120" w:rsidP="00EC6F7C">
            <w:pPr>
              <w:jc w:val="right"/>
              <w:rPr>
                <w:color w:val="000000"/>
                <w:sz w:val="22"/>
                <w:szCs w:val="22"/>
              </w:rPr>
            </w:pPr>
          </w:p>
        </w:tc>
        <w:tc>
          <w:tcPr>
            <w:tcW w:w="1790" w:type="dxa"/>
            <w:vMerge/>
            <w:tcBorders>
              <w:left w:val="nil"/>
              <w:right w:val="single" w:sz="4" w:space="0" w:color="auto"/>
            </w:tcBorders>
            <w:shd w:val="clear" w:color="auto" w:fill="auto"/>
            <w:noWrap/>
            <w:hideMark/>
          </w:tcPr>
          <w:p w:rsidR="00D36120" w:rsidRPr="00EC6F7C" w:rsidRDefault="00D36120" w:rsidP="00EC6F7C">
            <w:pPr>
              <w:rPr>
                <w:color w:val="000000"/>
                <w:sz w:val="22"/>
                <w:szCs w:val="22"/>
              </w:rPr>
            </w:pPr>
          </w:p>
        </w:tc>
        <w:tc>
          <w:tcPr>
            <w:tcW w:w="1442" w:type="dxa"/>
            <w:vMerge/>
            <w:tcBorders>
              <w:left w:val="nil"/>
              <w:right w:val="single" w:sz="4" w:space="0" w:color="auto"/>
            </w:tcBorders>
            <w:shd w:val="clear" w:color="auto" w:fill="auto"/>
          </w:tcPr>
          <w:p w:rsidR="00D36120" w:rsidRPr="00EC6F7C" w:rsidRDefault="00D36120" w:rsidP="00EC6F7C">
            <w:pPr>
              <w:rPr>
                <w:rFonts w:ascii="Calibri" w:hAnsi="Calibri"/>
                <w:color w:val="000000"/>
                <w:sz w:val="22"/>
                <w:szCs w:val="22"/>
              </w:rPr>
            </w:pPr>
          </w:p>
        </w:tc>
      </w:tr>
      <w:tr w:rsidR="00D36120" w:rsidRPr="00EC6F7C" w:rsidTr="00061BE7">
        <w:trPr>
          <w:trHeight w:val="900"/>
        </w:trPr>
        <w:tc>
          <w:tcPr>
            <w:tcW w:w="817" w:type="dxa"/>
            <w:tcBorders>
              <w:top w:val="nil"/>
              <w:left w:val="single" w:sz="4" w:space="0" w:color="auto"/>
              <w:bottom w:val="single" w:sz="4" w:space="0" w:color="auto"/>
              <w:right w:val="single" w:sz="4" w:space="0" w:color="auto"/>
            </w:tcBorders>
            <w:shd w:val="clear" w:color="auto" w:fill="auto"/>
            <w:noWrap/>
            <w:hideMark/>
          </w:tcPr>
          <w:p w:rsidR="00D36120" w:rsidRPr="00EC6F7C" w:rsidRDefault="00D36120" w:rsidP="00EC6F7C">
            <w:pPr>
              <w:jc w:val="center"/>
              <w:rPr>
                <w:color w:val="000000"/>
                <w:sz w:val="22"/>
                <w:szCs w:val="22"/>
              </w:rPr>
            </w:pPr>
            <w:r w:rsidRPr="00EC6F7C">
              <w:rPr>
                <w:color w:val="000000"/>
                <w:sz w:val="22"/>
                <w:szCs w:val="22"/>
              </w:rPr>
              <w:t>4</w:t>
            </w:r>
          </w:p>
        </w:tc>
        <w:tc>
          <w:tcPr>
            <w:tcW w:w="3926" w:type="dxa"/>
            <w:gridSpan w:val="2"/>
            <w:tcBorders>
              <w:top w:val="nil"/>
              <w:left w:val="nil"/>
              <w:bottom w:val="single" w:sz="4" w:space="0" w:color="auto"/>
              <w:right w:val="single" w:sz="4" w:space="0" w:color="auto"/>
            </w:tcBorders>
            <w:shd w:val="clear" w:color="auto" w:fill="auto"/>
            <w:noWrap/>
            <w:hideMark/>
          </w:tcPr>
          <w:p w:rsidR="00D36120" w:rsidRPr="00EC6F7C" w:rsidRDefault="00D36120" w:rsidP="00EC6F7C">
            <w:pPr>
              <w:rPr>
                <w:color w:val="000000"/>
                <w:sz w:val="22"/>
                <w:szCs w:val="22"/>
              </w:rPr>
            </w:pPr>
            <w:r w:rsidRPr="00EC6F7C">
              <w:rPr>
                <w:color w:val="000000"/>
                <w:sz w:val="22"/>
                <w:szCs w:val="22"/>
              </w:rPr>
              <w:t xml:space="preserve">СС КонсультантБухгалтер: Корреспонденция счетов сеть </w:t>
            </w:r>
          </w:p>
        </w:tc>
        <w:tc>
          <w:tcPr>
            <w:tcW w:w="2198" w:type="dxa"/>
            <w:tcBorders>
              <w:top w:val="nil"/>
              <w:left w:val="nil"/>
              <w:bottom w:val="single" w:sz="4" w:space="0" w:color="auto"/>
              <w:right w:val="single" w:sz="4" w:space="0" w:color="auto"/>
            </w:tcBorders>
            <w:shd w:val="clear" w:color="auto" w:fill="auto"/>
          </w:tcPr>
          <w:p w:rsidR="00D36120" w:rsidRPr="00EC6F7C" w:rsidRDefault="00D36120" w:rsidP="00EC6F7C">
            <w:pPr>
              <w:rPr>
                <w:color w:val="000000"/>
                <w:sz w:val="22"/>
                <w:szCs w:val="22"/>
              </w:rPr>
            </w:pPr>
            <w:r w:rsidRPr="00EC6F7C">
              <w:rPr>
                <w:color w:val="000000"/>
                <w:sz w:val="22"/>
                <w:szCs w:val="22"/>
              </w:rPr>
              <w:t>Согласно условиям договора</w:t>
            </w:r>
          </w:p>
        </w:tc>
        <w:tc>
          <w:tcPr>
            <w:tcW w:w="863" w:type="dxa"/>
            <w:vMerge/>
            <w:tcBorders>
              <w:left w:val="nil"/>
              <w:bottom w:val="single" w:sz="4" w:space="0" w:color="auto"/>
              <w:right w:val="single" w:sz="4" w:space="0" w:color="auto"/>
            </w:tcBorders>
            <w:shd w:val="clear" w:color="auto" w:fill="auto"/>
            <w:hideMark/>
          </w:tcPr>
          <w:p w:rsidR="00D36120" w:rsidRPr="00EC6F7C" w:rsidRDefault="00D36120" w:rsidP="00EC6F7C">
            <w:pPr>
              <w:rPr>
                <w:color w:val="000000"/>
                <w:sz w:val="22"/>
                <w:szCs w:val="22"/>
              </w:rPr>
            </w:pPr>
          </w:p>
        </w:tc>
        <w:tc>
          <w:tcPr>
            <w:tcW w:w="1122" w:type="dxa"/>
            <w:vMerge/>
            <w:tcBorders>
              <w:left w:val="nil"/>
              <w:bottom w:val="single" w:sz="4" w:space="0" w:color="auto"/>
              <w:right w:val="single" w:sz="4" w:space="0" w:color="auto"/>
            </w:tcBorders>
            <w:shd w:val="clear" w:color="auto" w:fill="auto"/>
          </w:tcPr>
          <w:p w:rsidR="00D36120" w:rsidRPr="00EC6F7C" w:rsidRDefault="00D36120" w:rsidP="00EC6F7C">
            <w:pPr>
              <w:rPr>
                <w:color w:val="000000"/>
                <w:sz w:val="22"/>
                <w:szCs w:val="22"/>
              </w:rPr>
            </w:pPr>
          </w:p>
        </w:tc>
        <w:tc>
          <w:tcPr>
            <w:tcW w:w="1803" w:type="dxa"/>
            <w:vMerge/>
            <w:tcBorders>
              <w:top w:val="single" w:sz="4" w:space="0" w:color="auto"/>
              <w:left w:val="single" w:sz="4" w:space="0" w:color="auto"/>
              <w:bottom w:val="single" w:sz="4" w:space="0" w:color="auto"/>
              <w:right w:val="single" w:sz="4" w:space="0" w:color="auto"/>
            </w:tcBorders>
            <w:vAlign w:val="center"/>
          </w:tcPr>
          <w:p w:rsidR="00D36120" w:rsidRPr="00EC6F7C" w:rsidRDefault="00D36120" w:rsidP="00EC6F7C">
            <w:pPr>
              <w:rPr>
                <w:color w:val="000000"/>
                <w:sz w:val="22"/>
                <w:szCs w:val="22"/>
              </w:rPr>
            </w:pPr>
          </w:p>
        </w:tc>
        <w:tc>
          <w:tcPr>
            <w:tcW w:w="1689" w:type="dxa"/>
            <w:vMerge/>
            <w:tcBorders>
              <w:left w:val="nil"/>
              <w:bottom w:val="single" w:sz="4" w:space="0" w:color="auto"/>
              <w:right w:val="single" w:sz="4" w:space="0" w:color="auto"/>
            </w:tcBorders>
            <w:shd w:val="clear" w:color="auto" w:fill="auto"/>
            <w:hideMark/>
          </w:tcPr>
          <w:p w:rsidR="00D36120" w:rsidRPr="00EC6F7C" w:rsidRDefault="00D36120" w:rsidP="00EC6F7C">
            <w:pPr>
              <w:jc w:val="right"/>
              <w:rPr>
                <w:color w:val="000000"/>
                <w:sz w:val="22"/>
                <w:szCs w:val="22"/>
              </w:rPr>
            </w:pPr>
          </w:p>
        </w:tc>
        <w:tc>
          <w:tcPr>
            <w:tcW w:w="1790" w:type="dxa"/>
            <w:vMerge/>
            <w:tcBorders>
              <w:left w:val="nil"/>
              <w:bottom w:val="nil"/>
              <w:right w:val="single" w:sz="4" w:space="0" w:color="auto"/>
            </w:tcBorders>
            <w:shd w:val="clear" w:color="auto" w:fill="auto"/>
            <w:noWrap/>
            <w:hideMark/>
          </w:tcPr>
          <w:p w:rsidR="00D36120" w:rsidRPr="00EC6F7C" w:rsidRDefault="00D36120" w:rsidP="00EC6F7C">
            <w:pPr>
              <w:rPr>
                <w:color w:val="000000"/>
                <w:sz w:val="22"/>
                <w:szCs w:val="22"/>
              </w:rPr>
            </w:pPr>
          </w:p>
        </w:tc>
        <w:tc>
          <w:tcPr>
            <w:tcW w:w="1442" w:type="dxa"/>
            <w:vMerge/>
            <w:tcBorders>
              <w:left w:val="nil"/>
              <w:bottom w:val="single" w:sz="4" w:space="0" w:color="auto"/>
              <w:right w:val="single" w:sz="4" w:space="0" w:color="auto"/>
            </w:tcBorders>
            <w:shd w:val="clear" w:color="auto" w:fill="auto"/>
          </w:tcPr>
          <w:p w:rsidR="00D36120" w:rsidRPr="00EC6F7C" w:rsidRDefault="00D36120" w:rsidP="00EC6F7C">
            <w:pPr>
              <w:rPr>
                <w:rFonts w:ascii="Calibri" w:hAnsi="Calibri"/>
                <w:color w:val="000000"/>
                <w:sz w:val="22"/>
                <w:szCs w:val="22"/>
              </w:rPr>
            </w:pPr>
          </w:p>
        </w:tc>
      </w:tr>
      <w:tr w:rsidR="00D36120" w:rsidRPr="00EC6F7C" w:rsidTr="00061BE7">
        <w:trPr>
          <w:trHeight w:val="300"/>
        </w:trPr>
        <w:tc>
          <w:tcPr>
            <w:tcW w:w="817" w:type="dxa"/>
            <w:tcBorders>
              <w:top w:val="nil"/>
              <w:left w:val="single" w:sz="4" w:space="0" w:color="auto"/>
              <w:bottom w:val="nil"/>
              <w:right w:val="nil"/>
            </w:tcBorders>
            <w:shd w:val="clear" w:color="auto" w:fill="auto"/>
            <w:noWrap/>
            <w:vAlign w:val="bottom"/>
            <w:hideMark/>
          </w:tcPr>
          <w:p w:rsidR="00D36120" w:rsidRPr="00EC6F7C" w:rsidRDefault="00D36120" w:rsidP="00EC6F7C">
            <w:pPr>
              <w:rPr>
                <w:sz w:val="20"/>
                <w:szCs w:val="20"/>
              </w:rPr>
            </w:pPr>
          </w:p>
        </w:tc>
        <w:tc>
          <w:tcPr>
            <w:tcW w:w="3926" w:type="dxa"/>
            <w:gridSpan w:val="2"/>
            <w:tcBorders>
              <w:top w:val="nil"/>
              <w:left w:val="nil"/>
              <w:bottom w:val="nil"/>
              <w:right w:val="nil"/>
            </w:tcBorders>
            <w:shd w:val="clear" w:color="auto" w:fill="auto"/>
            <w:noWrap/>
            <w:vAlign w:val="bottom"/>
            <w:hideMark/>
          </w:tcPr>
          <w:p w:rsidR="00D36120" w:rsidRPr="00EC6F7C" w:rsidRDefault="00D36120" w:rsidP="00EC6F7C">
            <w:pPr>
              <w:rPr>
                <w:sz w:val="20"/>
                <w:szCs w:val="20"/>
              </w:rPr>
            </w:pPr>
          </w:p>
        </w:tc>
        <w:tc>
          <w:tcPr>
            <w:tcW w:w="2198" w:type="dxa"/>
            <w:tcBorders>
              <w:top w:val="single" w:sz="4" w:space="0" w:color="auto"/>
              <w:left w:val="nil"/>
              <w:bottom w:val="nil"/>
              <w:right w:val="nil"/>
            </w:tcBorders>
            <w:shd w:val="clear" w:color="auto" w:fill="auto"/>
            <w:hideMark/>
          </w:tcPr>
          <w:p w:rsidR="00D36120" w:rsidRPr="00EC6F7C" w:rsidRDefault="00D36120" w:rsidP="00EC6F7C">
            <w:pPr>
              <w:rPr>
                <w:color w:val="000000"/>
                <w:sz w:val="22"/>
                <w:szCs w:val="22"/>
              </w:rPr>
            </w:pPr>
            <w:r w:rsidRPr="00EC6F7C">
              <w:rPr>
                <w:color w:val="000000"/>
                <w:sz w:val="22"/>
                <w:szCs w:val="22"/>
              </w:rPr>
              <w:t> </w:t>
            </w:r>
          </w:p>
        </w:tc>
        <w:tc>
          <w:tcPr>
            <w:tcW w:w="863" w:type="dxa"/>
            <w:tcBorders>
              <w:top w:val="single" w:sz="4" w:space="0" w:color="auto"/>
              <w:left w:val="nil"/>
              <w:bottom w:val="nil"/>
              <w:right w:val="nil"/>
            </w:tcBorders>
            <w:shd w:val="clear" w:color="auto" w:fill="auto"/>
            <w:hideMark/>
          </w:tcPr>
          <w:p w:rsidR="00D36120" w:rsidRPr="00EC6F7C" w:rsidRDefault="00D36120" w:rsidP="00EC6F7C">
            <w:pPr>
              <w:rPr>
                <w:color w:val="000000"/>
                <w:sz w:val="22"/>
                <w:szCs w:val="22"/>
              </w:rPr>
            </w:pPr>
            <w:r w:rsidRPr="00EC6F7C">
              <w:rPr>
                <w:color w:val="000000"/>
                <w:sz w:val="22"/>
                <w:szCs w:val="22"/>
              </w:rPr>
              <w:t> </w:t>
            </w:r>
          </w:p>
        </w:tc>
        <w:tc>
          <w:tcPr>
            <w:tcW w:w="1122" w:type="dxa"/>
            <w:tcBorders>
              <w:top w:val="single" w:sz="4" w:space="0" w:color="auto"/>
              <w:left w:val="nil"/>
              <w:bottom w:val="nil"/>
              <w:right w:val="nil"/>
            </w:tcBorders>
            <w:shd w:val="clear" w:color="auto" w:fill="auto"/>
            <w:hideMark/>
          </w:tcPr>
          <w:p w:rsidR="00D36120" w:rsidRPr="00EC6F7C" w:rsidRDefault="00D36120" w:rsidP="00EC6F7C">
            <w:pPr>
              <w:rPr>
                <w:color w:val="000000"/>
                <w:sz w:val="22"/>
                <w:szCs w:val="22"/>
              </w:rPr>
            </w:pPr>
            <w:r w:rsidRPr="00EC6F7C">
              <w:rPr>
                <w:color w:val="000000"/>
                <w:sz w:val="22"/>
                <w:szCs w:val="22"/>
              </w:rPr>
              <w:t> </w:t>
            </w:r>
          </w:p>
        </w:tc>
        <w:tc>
          <w:tcPr>
            <w:tcW w:w="1803" w:type="dxa"/>
            <w:tcBorders>
              <w:top w:val="single" w:sz="4" w:space="0" w:color="auto"/>
              <w:left w:val="nil"/>
              <w:bottom w:val="nil"/>
              <w:right w:val="nil"/>
            </w:tcBorders>
            <w:shd w:val="clear" w:color="auto" w:fill="auto"/>
            <w:noWrap/>
            <w:vAlign w:val="bottom"/>
            <w:hideMark/>
          </w:tcPr>
          <w:p w:rsidR="00D36120" w:rsidRPr="00EC6F7C" w:rsidRDefault="00D36120" w:rsidP="00EC6F7C">
            <w:pPr>
              <w:rPr>
                <w:color w:val="000000"/>
                <w:sz w:val="22"/>
                <w:szCs w:val="22"/>
              </w:rPr>
            </w:pPr>
            <w:r w:rsidRPr="00EC6F7C">
              <w:rPr>
                <w:color w:val="000000"/>
                <w:sz w:val="22"/>
                <w:szCs w:val="22"/>
              </w:rPr>
              <w:t> </w:t>
            </w:r>
          </w:p>
        </w:tc>
        <w:tc>
          <w:tcPr>
            <w:tcW w:w="1689" w:type="dxa"/>
            <w:tcBorders>
              <w:top w:val="nil"/>
              <w:left w:val="single" w:sz="4" w:space="0" w:color="auto"/>
              <w:bottom w:val="single" w:sz="4" w:space="0" w:color="auto"/>
              <w:right w:val="single" w:sz="4" w:space="0" w:color="auto"/>
            </w:tcBorders>
            <w:shd w:val="clear" w:color="auto" w:fill="auto"/>
            <w:noWrap/>
            <w:vAlign w:val="bottom"/>
            <w:hideMark/>
          </w:tcPr>
          <w:p w:rsidR="00D36120" w:rsidRPr="00EC6F7C" w:rsidRDefault="00D36120" w:rsidP="00EC6F7C">
            <w:pPr>
              <w:jc w:val="right"/>
              <w:rPr>
                <w:color w:val="000000"/>
                <w:sz w:val="22"/>
                <w:szCs w:val="22"/>
              </w:rPr>
            </w:pPr>
          </w:p>
        </w:tc>
        <w:tc>
          <w:tcPr>
            <w:tcW w:w="1790" w:type="dxa"/>
            <w:tcBorders>
              <w:top w:val="single" w:sz="4" w:space="0" w:color="auto"/>
              <w:left w:val="nil"/>
              <w:bottom w:val="nil"/>
              <w:right w:val="single" w:sz="4" w:space="0" w:color="auto"/>
            </w:tcBorders>
            <w:shd w:val="clear" w:color="auto" w:fill="auto"/>
            <w:noWrap/>
            <w:vAlign w:val="bottom"/>
            <w:hideMark/>
          </w:tcPr>
          <w:p w:rsidR="00D36120" w:rsidRPr="00EC6F7C" w:rsidRDefault="00D36120" w:rsidP="00D36120">
            <w:pPr>
              <w:jc w:val="center"/>
              <w:rPr>
                <w:color w:val="000000"/>
                <w:sz w:val="22"/>
                <w:szCs w:val="22"/>
              </w:rPr>
            </w:pPr>
            <w:r w:rsidRPr="00EC6F7C">
              <w:rPr>
                <w:color w:val="000000"/>
                <w:sz w:val="22"/>
                <w:szCs w:val="22"/>
              </w:rPr>
              <w:t>557 634,96</w:t>
            </w:r>
          </w:p>
        </w:tc>
        <w:tc>
          <w:tcPr>
            <w:tcW w:w="1442" w:type="dxa"/>
            <w:tcBorders>
              <w:top w:val="nil"/>
              <w:left w:val="nil"/>
              <w:bottom w:val="nil"/>
              <w:right w:val="single" w:sz="4" w:space="0" w:color="auto"/>
            </w:tcBorders>
            <w:shd w:val="clear" w:color="auto" w:fill="auto"/>
            <w:hideMark/>
          </w:tcPr>
          <w:p w:rsidR="00D36120" w:rsidRPr="00EC6F7C" w:rsidRDefault="00D36120" w:rsidP="00EC6F7C">
            <w:pPr>
              <w:rPr>
                <w:rFonts w:ascii="Calibri" w:hAnsi="Calibri"/>
                <w:color w:val="000000"/>
                <w:sz w:val="22"/>
                <w:szCs w:val="22"/>
              </w:rPr>
            </w:pPr>
          </w:p>
        </w:tc>
      </w:tr>
      <w:tr w:rsidR="00D36120" w:rsidRPr="00EC6F7C" w:rsidTr="00061BE7">
        <w:trPr>
          <w:trHeight w:val="300"/>
        </w:trPr>
        <w:tc>
          <w:tcPr>
            <w:tcW w:w="817" w:type="dxa"/>
            <w:tcBorders>
              <w:top w:val="nil"/>
              <w:left w:val="single" w:sz="4" w:space="0" w:color="auto"/>
              <w:bottom w:val="single" w:sz="4" w:space="0" w:color="auto"/>
              <w:right w:val="nil"/>
            </w:tcBorders>
            <w:shd w:val="clear" w:color="auto" w:fill="auto"/>
            <w:noWrap/>
            <w:vAlign w:val="bottom"/>
            <w:hideMark/>
          </w:tcPr>
          <w:p w:rsidR="00D36120" w:rsidRPr="00EC6F7C" w:rsidRDefault="00D36120" w:rsidP="00EC6F7C">
            <w:pPr>
              <w:rPr>
                <w:color w:val="000000"/>
                <w:sz w:val="22"/>
                <w:szCs w:val="22"/>
              </w:rPr>
            </w:pPr>
            <w:r w:rsidRPr="00EC6F7C">
              <w:rPr>
                <w:color w:val="000000"/>
                <w:sz w:val="22"/>
                <w:szCs w:val="22"/>
              </w:rPr>
              <w:t> </w:t>
            </w:r>
          </w:p>
        </w:tc>
        <w:tc>
          <w:tcPr>
            <w:tcW w:w="3926" w:type="dxa"/>
            <w:gridSpan w:val="2"/>
            <w:tcBorders>
              <w:top w:val="nil"/>
              <w:left w:val="nil"/>
              <w:bottom w:val="single" w:sz="4" w:space="0" w:color="auto"/>
              <w:right w:val="nil"/>
            </w:tcBorders>
            <w:shd w:val="clear" w:color="auto" w:fill="auto"/>
            <w:noWrap/>
            <w:vAlign w:val="bottom"/>
            <w:hideMark/>
          </w:tcPr>
          <w:p w:rsidR="00D36120" w:rsidRPr="00EC6F7C" w:rsidRDefault="00D36120" w:rsidP="00EC6F7C">
            <w:pPr>
              <w:rPr>
                <w:color w:val="000000"/>
                <w:sz w:val="22"/>
                <w:szCs w:val="22"/>
              </w:rPr>
            </w:pPr>
            <w:r w:rsidRPr="00EC6F7C">
              <w:rPr>
                <w:color w:val="000000"/>
                <w:sz w:val="22"/>
                <w:szCs w:val="22"/>
              </w:rPr>
              <w:t> </w:t>
            </w:r>
          </w:p>
        </w:tc>
        <w:tc>
          <w:tcPr>
            <w:tcW w:w="2198" w:type="dxa"/>
            <w:tcBorders>
              <w:top w:val="nil"/>
              <w:left w:val="nil"/>
              <w:bottom w:val="single" w:sz="4" w:space="0" w:color="auto"/>
              <w:right w:val="nil"/>
            </w:tcBorders>
            <w:shd w:val="clear" w:color="auto" w:fill="auto"/>
            <w:hideMark/>
          </w:tcPr>
          <w:p w:rsidR="00D36120" w:rsidRPr="00EC6F7C" w:rsidRDefault="00D36120" w:rsidP="00EC6F7C">
            <w:pPr>
              <w:rPr>
                <w:color w:val="000000"/>
                <w:sz w:val="22"/>
                <w:szCs w:val="22"/>
              </w:rPr>
            </w:pPr>
            <w:r w:rsidRPr="00EC6F7C">
              <w:rPr>
                <w:color w:val="000000"/>
                <w:sz w:val="22"/>
                <w:szCs w:val="22"/>
              </w:rPr>
              <w:t> </w:t>
            </w:r>
          </w:p>
        </w:tc>
        <w:tc>
          <w:tcPr>
            <w:tcW w:w="863" w:type="dxa"/>
            <w:tcBorders>
              <w:top w:val="nil"/>
              <w:left w:val="nil"/>
              <w:bottom w:val="single" w:sz="4" w:space="0" w:color="auto"/>
              <w:right w:val="nil"/>
            </w:tcBorders>
            <w:shd w:val="clear" w:color="auto" w:fill="auto"/>
            <w:hideMark/>
          </w:tcPr>
          <w:p w:rsidR="00D36120" w:rsidRPr="00EC6F7C" w:rsidRDefault="00D36120" w:rsidP="00EC6F7C">
            <w:pPr>
              <w:rPr>
                <w:color w:val="000000"/>
                <w:sz w:val="22"/>
                <w:szCs w:val="22"/>
              </w:rPr>
            </w:pPr>
            <w:r w:rsidRPr="00EC6F7C">
              <w:rPr>
                <w:color w:val="000000"/>
                <w:sz w:val="22"/>
                <w:szCs w:val="22"/>
              </w:rPr>
              <w:t> </w:t>
            </w:r>
          </w:p>
        </w:tc>
        <w:tc>
          <w:tcPr>
            <w:tcW w:w="1122" w:type="dxa"/>
            <w:tcBorders>
              <w:top w:val="nil"/>
              <w:left w:val="nil"/>
              <w:bottom w:val="single" w:sz="4" w:space="0" w:color="auto"/>
              <w:right w:val="nil"/>
            </w:tcBorders>
            <w:shd w:val="clear" w:color="auto" w:fill="auto"/>
            <w:hideMark/>
          </w:tcPr>
          <w:p w:rsidR="00D36120" w:rsidRPr="00EC6F7C" w:rsidRDefault="00D36120" w:rsidP="00EC6F7C">
            <w:pPr>
              <w:rPr>
                <w:color w:val="000000"/>
                <w:sz w:val="22"/>
                <w:szCs w:val="22"/>
              </w:rPr>
            </w:pPr>
            <w:r w:rsidRPr="00EC6F7C">
              <w:rPr>
                <w:color w:val="000000"/>
                <w:sz w:val="22"/>
                <w:szCs w:val="22"/>
              </w:rPr>
              <w:t> </w:t>
            </w:r>
          </w:p>
        </w:tc>
        <w:tc>
          <w:tcPr>
            <w:tcW w:w="1803" w:type="dxa"/>
            <w:tcBorders>
              <w:top w:val="nil"/>
              <w:left w:val="nil"/>
              <w:bottom w:val="single" w:sz="4" w:space="0" w:color="auto"/>
              <w:right w:val="nil"/>
            </w:tcBorders>
            <w:shd w:val="clear" w:color="auto" w:fill="auto"/>
            <w:noWrap/>
            <w:vAlign w:val="bottom"/>
            <w:hideMark/>
          </w:tcPr>
          <w:p w:rsidR="00D36120" w:rsidRPr="00EC6F7C" w:rsidRDefault="00D36120" w:rsidP="00EC6F7C">
            <w:pPr>
              <w:rPr>
                <w:color w:val="000000"/>
                <w:sz w:val="22"/>
                <w:szCs w:val="22"/>
              </w:rPr>
            </w:pPr>
            <w:r w:rsidRPr="00EC6F7C">
              <w:rPr>
                <w:color w:val="000000"/>
                <w:sz w:val="22"/>
                <w:szCs w:val="22"/>
              </w:rPr>
              <w:t> </w:t>
            </w:r>
          </w:p>
        </w:tc>
        <w:tc>
          <w:tcPr>
            <w:tcW w:w="1689" w:type="dxa"/>
            <w:tcBorders>
              <w:top w:val="nil"/>
              <w:left w:val="nil"/>
              <w:bottom w:val="single" w:sz="4" w:space="0" w:color="auto"/>
              <w:right w:val="nil"/>
            </w:tcBorders>
            <w:shd w:val="clear" w:color="auto" w:fill="auto"/>
            <w:noWrap/>
            <w:vAlign w:val="bottom"/>
            <w:hideMark/>
          </w:tcPr>
          <w:p w:rsidR="00D36120" w:rsidRPr="00EC6F7C" w:rsidRDefault="00D36120" w:rsidP="00D36120">
            <w:pPr>
              <w:jc w:val="right"/>
              <w:rPr>
                <w:color w:val="000000"/>
                <w:sz w:val="22"/>
                <w:szCs w:val="22"/>
              </w:rPr>
            </w:pPr>
            <w:r w:rsidRPr="00EC6F7C">
              <w:rPr>
                <w:color w:val="000000"/>
                <w:sz w:val="22"/>
                <w:szCs w:val="22"/>
              </w:rPr>
              <w:t>в т.ч. НДС</w:t>
            </w:r>
          </w:p>
        </w:tc>
        <w:tc>
          <w:tcPr>
            <w:tcW w:w="17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120" w:rsidRPr="00EC6F7C" w:rsidRDefault="00D36120" w:rsidP="00D36120">
            <w:pPr>
              <w:jc w:val="center"/>
              <w:rPr>
                <w:color w:val="000000"/>
                <w:sz w:val="22"/>
                <w:szCs w:val="22"/>
              </w:rPr>
            </w:pPr>
            <w:r w:rsidRPr="00EC6F7C">
              <w:rPr>
                <w:color w:val="000000"/>
                <w:sz w:val="22"/>
                <w:szCs w:val="22"/>
              </w:rPr>
              <w:t>85 062,96</w:t>
            </w:r>
          </w:p>
        </w:tc>
        <w:tc>
          <w:tcPr>
            <w:tcW w:w="1442" w:type="dxa"/>
            <w:tcBorders>
              <w:top w:val="nil"/>
              <w:left w:val="nil"/>
              <w:bottom w:val="single" w:sz="4" w:space="0" w:color="auto"/>
              <w:right w:val="single" w:sz="4" w:space="0" w:color="auto"/>
            </w:tcBorders>
            <w:shd w:val="clear" w:color="auto" w:fill="auto"/>
            <w:hideMark/>
          </w:tcPr>
          <w:p w:rsidR="00D36120" w:rsidRPr="00EC6F7C" w:rsidRDefault="00D36120" w:rsidP="00EC6F7C">
            <w:pPr>
              <w:jc w:val="right"/>
              <w:rPr>
                <w:rFonts w:ascii="Calibri" w:hAnsi="Calibri"/>
                <w:color w:val="000000"/>
                <w:sz w:val="22"/>
                <w:szCs w:val="22"/>
              </w:rPr>
            </w:pPr>
          </w:p>
        </w:tc>
      </w:tr>
      <w:tr w:rsidR="00D36120" w:rsidRPr="00EC6F7C" w:rsidTr="00061BE7">
        <w:trPr>
          <w:trHeight w:val="300"/>
        </w:trPr>
        <w:tc>
          <w:tcPr>
            <w:tcW w:w="15650" w:type="dxa"/>
            <w:gridSpan w:val="10"/>
            <w:tcBorders>
              <w:top w:val="nil"/>
              <w:left w:val="single" w:sz="4" w:space="0" w:color="auto"/>
              <w:bottom w:val="single" w:sz="4" w:space="0" w:color="auto"/>
              <w:right w:val="single" w:sz="4" w:space="0" w:color="auto"/>
            </w:tcBorders>
            <w:shd w:val="clear" w:color="auto" w:fill="auto"/>
            <w:noWrap/>
            <w:vAlign w:val="bottom"/>
          </w:tcPr>
          <w:p w:rsidR="00D36120" w:rsidRPr="00D36120" w:rsidRDefault="00D36120" w:rsidP="00061BE7">
            <w:pPr>
              <w:rPr>
                <w:color w:val="000000"/>
                <w:sz w:val="22"/>
                <w:szCs w:val="22"/>
              </w:rPr>
            </w:pPr>
            <w:r w:rsidRPr="00D36120">
              <w:rPr>
                <w:color w:val="000000"/>
                <w:sz w:val="22"/>
                <w:szCs w:val="22"/>
              </w:rPr>
              <w:t>Предельная стоимость лота составляет 557</w:t>
            </w:r>
            <w:r w:rsidR="00061BE7">
              <w:rPr>
                <w:color w:val="000000"/>
                <w:sz w:val="22"/>
                <w:szCs w:val="22"/>
              </w:rPr>
              <w:t xml:space="preserve"> 634,96 руб. </w:t>
            </w:r>
            <w:r w:rsidRPr="00D36120">
              <w:rPr>
                <w:color w:val="000000"/>
                <w:sz w:val="22"/>
                <w:szCs w:val="22"/>
              </w:rPr>
              <w:t xml:space="preserve">с </w:t>
            </w:r>
            <w:r w:rsidR="00061BE7">
              <w:rPr>
                <w:color w:val="000000"/>
                <w:sz w:val="22"/>
                <w:szCs w:val="22"/>
              </w:rPr>
              <w:t>учетом НДС</w:t>
            </w:r>
          </w:p>
        </w:tc>
      </w:tr>
      <w:tr w:rsidR="00D36120" w:rsidRPr="00EC6F7C" w:rsidTr="00061BE7">
        <w:trPr>
          <w:trHeight w:val="30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36120" w:rsidRPr="00D36120" w:rsidRDefault="00D36120" w:rsidP="00D36120">
            <w:r w:rsidRPr="00D36120">
              <w:t xml:space="preserve">Срок оказания услуг: </w:t>
            </w:r>
          </w:p>
        </w:tc>
        <w:tc>
          <w:tcPr>
            <w:tcW w:w="12253" w:type="dxa"/>
            <w:gridSpan w:val="8"/>
            <w:tcBorders>
              <w:top w:val="single" w:sz="4" w:space="0" w:color="auto"/>
              <w:bottom w:val="single" w:sz="4" w:space="0" w:color="auto"/>
              <w:right w:val="single" w:sz="4" w:space="0" w:color="auto"/>
            </w:tcBorders>
          </w:tcPr>
          <w:p w:rsidR="00D36120" w:rsidRPr="00D36120" w:rsidRDefault="00D36120" w:rsidP="00D36120">
            <w:r w:rsidRPr="00D36120">
              <w:t>с момента подписания договора по 31 декабря 2018 г.</w:t>
            </w:r>
          </w:p>
        </w:tc>
      </w:tr>
      <w:tr w:rsidR="00D36120" w:rsidRPr="00EC6F7C" w:rsidTr="00061BE7">
        <w:trPr>
          <w:trHeight w:val="642"/>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120" w:rsidRPr="00EC6F7C" w:rsidRDefault="00D36120" w:rsidP="00D36120">
            <w:pPr>
              <w:jc w:val="center"/>
              <w:rPr>
                <w:color w:val="000000"/>
                <w:sz w:val="22"/>
                <w:szCs w:val="22"/>
              </w:rPr>
            </w:pPr>
            <w:r w:rsidRPr="00EC6F7C">
              <w:rPr>
                <w:color w:val="000000"/>
                <w:sz w:val="22"/>
                <w:szCs w:val="22"/>
              </w:rPr>
              <w:t>Транспортировка товара:</w:t>
            </w:r>
          </w:p>
        </w:tc>
        <w:tc>
          <w:tcPr>
            <w:tcW w:w="12253" w:type="dxa"/>
            <w:gridSpan w:val="8"/>
            <w:tcBorders>
              <w:top w:val="single" w:sz="4" w:space="0" w:color="auto"/>
              <w:bottom w:val="single" w:sz="4" w:space="0" w:color="auto"/>
              <w:right w:val="single" w:sz="4" w:space="0" w:color="auto"/>
            </w:tcBorders>
          </w:tcPr>
          <w:p w:rsidR="00D36120" w:rsidRPr="00D36120" w:rsidRDefault="00D36120" w:rsidP="00D36120">
            <w:pPr>
              <w:rPr>
                <w:color w:val="000000"/>
                <w:sz w:val="22"/>
                <w:szCs w:val="22"/>
              </w:rPr>
            </w:pPr>
            <w:r w:rsidRPr="00D36120">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D36120" w:rsidRPr="00EC6F7C" w:rsidTr="00061BE7">
        <w:trPr>
          <w:trHeight w:val="30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120" w:rsidRPr="00EC6F7C" w:rsidRDefault="00D36120" w:rsidP="00D36120">
            <w:pPr>
              <w:jc w:val="center"/>
              <w:rPr>
                <w:color w:val="000000"/>
                <w:sz w:val="22"/>
                <w:szCs w:val="22"/>
              </w:rPr>
            </w:pPr>
            <w:r w:rsidRPr="00EC6F7C">
              <w:rPr>
                <w:color w:val="000000"/>
                <w:sz w:val="22"/>
                <w:szCs w:val="22"/>
              </w:rPr>
              <w:t>Гарантийные обязательства</w:t>
            </w:r>
          </w:p>
        </w:tc>
        <w:tc>
          <w:tcPr>
            <w:tcW w:w="12253" w:type="dxa"/>
            <w:gridSpan w:val="8"/>
            <w:tcBorders>
              <w:top w:val="single" w:sz="4" w:space="0" w:color="auto"/>
              <w:bottom w:val="single" w:sz="4" w:space="0" w:color="auto"/>
              <w:right w:val="single" w:sz="4" w:space="0" w:color="auto"/>
            </w:tcBorders>
            <w:vAlign w:val="bottom"/>
          </w:tcPr>
          <w:p w:rsidR="00D36120" w:rsidRPr="00D36120" w:rsidRDefault="00D36120" w:rsidP="00D36120">
            <w:pPr>
              <w:rPr>
                <w:color w:val="000000"/>
                <w:sz w:val="22"/>
                <w:szCs w:val="22"/>
              </w:rPr>
            </w:pPr>
            <w:r w:rsidRPr="00D36120">
              <w:rPr>
                <w:color w:val="000000"/>
                <w:sz w:val="22"/>
                <w:szCs w:val="22"/>
              </w:rPr>
              <w:t>не менее 12 месяцев</w:t>
            </w:r>
          </w:p>
        </w:tc>
      </w:tr>
      <w:tr w:rsidR="00D36120" w:rsidRPr="00EC6F7C" w:rsidTr="00061BE7">
        <w:trPr>
          <w:trHeight w:val="300"/>
        </w:trPr>
        <w:tc>
          <w:tcPr>
            <w:tcW w:w="339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6120" w:rsidRPr="00EC6F7C" w:rsidRDefault="00D36120" w:rsidP="00D36120">
            <w:pPr>
              <w:jc w:val="center"/>
              <w:rPr>
                <w:color w:val="000000"/>
                <w:sz w:val="22"/>
                <w:szCs w:val="22"/>
              </w:rPr>
            </w:pPr>
            <w:r w:rsidRPr="00EC6F7C">
              <w:rPr>
                <w:color w:val="000000"/>
                <w:sz w:val="22"/>
                <w:szCs w:val="22"/>
              </w:rPr>
              <w:t>Контактное лицо по тех. Вопросам</w:t>
            </w:r>
          </w:p>
        </w:tc>
        <w:tc>
          <w:tcPr>
            <w:tcW w:w="12253" w:type="dxa"/>
            <w:gridSpan w:val="8"/>
            <w:tcBorders>
              <w:top w:val="single" w:sz="4" w:space="0" w:color="auto"/>
              <w:bottom w:val="single" w:sz="4" w:space="0" w:color="auto"/>
              <w:right w:val="single" w:sz="4" w:space="0" w:color="auto"/>
            </w:tcBorders>
            <w:vAlign w:val="bottom"/>
          </w:tcPr>
          <w:p w:rsidR="00D36120" w:rsidRPr="00D36120" w:rsidRDefault="00D36120" w:rsidP="00D36120">
            <w:pPr>
              <w:rPr>
                <w:color w:val="000000"/>
                <w:sz w:val="22"/>
                <w:szCs w:val="22"/>
              </w:rPr>
            </w:pPr>
            <w:r w:rsidRPr="00D36120">
              <w:rPr>
                <w:color w:val="000000"/>
                <w:sz w:val="22"/>
                <w:szCs w:val="22"/>
              </w:rPr>
              <w:t>Титлин Л.С.</w:t>
            </w:r>
            <w:r>
              <w:t xml:space="preserve"> </w:t>
            </w:r>
            <w:r w:rsidRPr="00D36120">
              <w:rPr>
                <w:color w:val="000000"/>
                <w:sz w:val="22"/>
                <w:szCs w:val="22"/>
              </w:rPr>
              <w:t>тел. + 7 (347) 221-54-71, e-mail: Titlin@bashtel.ru</w:t>
            </w:r>
          </w:p>
        </w:tc>
      </w:tr>
    </w:tbl>
    <w:p w:rsidR="00061BE7" w:rsidRDefault="00006E51" w:rsidP="00006E51">
      <w:pPr>
        <w:rPr>
          <w:rFonts w:eastAsia="Calibri"/>
          <w:b/>
          <w:bCs/>
        </w:rPr>
        <w:sectPr w:rsidR="00061BE7" w:rsidSect="00EC6F7C">
          <w:headerReference w:type="even" r:id="rId50"/>
          <w:headerReference w:type="default" r:id="rId51"/>
          <w:pgSz w:w="16838" w:h="11906" w:orient="landscape"/>
          <w:pgMar w:top="1077" w:right="709" w:bottom="510" w:left="709" w:header="0" w:footer="0" w:gutter="0"/>
          <w:cols w:space="708"/>
          <w:docGrid w:linePitch="360"/>
        </w:sectPr>
      </w:pPr>
      <w:r w:rsidRPr="00006E51">
        <w:rPr>
          <w:rFonts w:eastAsia="Calibri"/>
          <w:b/>
          <w:bCs/>
        </w:rPr>
        <w:tab/>
      </w:r>
      <w:r w:rsidRPr="00006E51">
        <w:rPr>
          <w:rFonts w:eastAsia="Calibri"/>
          <w:b/>
          <w:bCs/>
        </w:rPr>
        <w:tab/>
      </w:r>
    </w:p>
    <w:p w:rsidR="00F97939" w:rsidRDefault="00F97939" w:rsidP="00006E51">
      <w:pPr>
        <w:rPr>
          <w:rFonts w:eastAsia="MS Mincho"/>
          <w:color w:val="17365D"/>
          <w:kern w:val="32"/>
          <w:lang w:val="x-none" w:eastAsia="x-none"/>
        </w:rPr>
      </w:pPr>
    </w:p>
    <w:p w:rsidR="0024479A"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tbl>
      <w:tblPr>
        <w:tblW w:w="0" w:type="auto"/>
        <w:tblLayout w:type="fixed"/>
        <w:tblLook w:val="0000" w:firstRow="0" w:lastRow="0" w:firstColumn="0" w:lastColumn="0" w:noHBand="0" w:noVBand="0"/>
      </w:tblPr>
      <w:tblGrid>
        <w:gridCol w:w="5156"/>
        <w:gridCol w:w="5032"/>
      </w:tblGrid>
      <w:tr w:rsidR="005725C6" w:rsidRPr="005725C6" w:rsidTr="003D253C">
        <w:tc>
          <w:tcPr>
            <w:tcW w:w="10188" w:type="dxa"/>
            <w:gridSpan w:val="2"/>
            <w:shd w:val="clear" w:color="auto" w:fill="auto"/>
          </w:tcPr>
          <w:p w:rsidR="005725C6" w:rsidRPr="005725C6" w:rsidRDefault="005725C6" w:rsidP="005725C6">
            <w:pPr>
              <w:widowControl w:val="0"/>
              <w:suppressAutoHyphens/>
              <w:spacing w:line="100" w:lineRule="atLeast"/>
              <w:jc w:val="center"/>
              <w:rPr>
                <w:b/>
                <w:bCs/>
                <w:lang w:eastAsia="ar-SA"/>
              </w:rPr>
            </w:pPr>
            <w:r w:rsidRPr="005725C6">
              <w:rPr>
                <w:b/>
                <w:bCs/>
                <w:lang w:eastAsia="ar-SA"/>
              </w:rPr>
              <w:t>ДОГОВОР № _______</w:t>
            </w:r>
          </w:p>
          <w:p w:rsidR="005725C6" w:rsidRPr="005725C6" w:rsidRDefault="005725C6" w:rsidP="005725C6">
            <w:pPr>
              <w:widowControl w:val="0"/>
              <w:suppressAutoHyphens/>
              <w:spacing w:line="100" w:lineRule="atLeast"/>
              <w:jc w:val="center"/>
              <w:rPr>
                <w:rFonts w:eastAsia="Calibri"/>
                <w:lang w:eastAsia="ar-SA"/>
              </w:rPr>
            </w:pPr>
            <w:r w:rsidRPr="005725C6">
              <w:rPr>
                <w:b/>
                <w:bCs/>
                <w:lang w:eastAsia="ar-SA"/>
              </w:rPr>
              <w:t>оказания информационных услуг с использованием экземпляра(ов) Системы КонсультантПлюс</w:t>
            </w:r>
          </w:p>
        </w:tc>
      </w:tr>
      <w:tr w:rsidR="005725C6" w:rsidRPr="005725C6" w:rsidTr="003D253C">
        <w:tc>
          <w:tcPr>
            <w:tcW w:w="10188" w:type="dxa"/>
            <w:gridSpan w:val="2"/>
            <w:shd w:val="clear" w:color="auto" w:fill="auto"/>
          </w:tcPr>
          <w:p w:rsidR="005725C6" w:rsidRPr="005725C6" w:rsidRDefault="005725C6" w:rsidP="005725C6">
            <w:pPr>
              <w:widowControl w:val="0"/>
              <w:suppressAutoHyphens/>
              <w:spacing w:line="100" w:lineRule="atLeast"/>
              <w:rPr>
                <w:rFonts w:eastAsia="Calibri"/>
                <w:lang w:eastAsia="ar-SA"/>
              </w:rPr>
            </w:pPr>
          </w:p>
        </w:tc>
      </w:tr>
      <w:tr w:rsidR="005725C6" w:rsidRPr="005725C6" w:rsidTr="003D253C">
        <w:tc>
          <w:tcPr>
            <w:tcW w:w="5156" w:type="dxa"/>
            <w:shd w:val="clear" w:color="auto" w:fill="auto"/>
          </w:tcPr>
          <w:p w:rsidR="005725C6" w:rsidRPr="005725C6" w:rsidRDefault="005725C6" w:rsidP="005725C6">
            <w:pPr>
              <w:widowControl w:val="0"/>
              <w:suppressAutoHyphens/>
              <w:spacing w:line="100" w:lineRule="atLeast"/>
              <w:rPr>
                <w:lang w:eastAsia="ar-SA"/>
              </w:rPr>
            </w:pPr>
            <w:r w:rsidRPr="005725C6">
              <w:rPr>
                <w:lang w:eastAsia="ar-SA"/>
              </w:rPr>
              <w:t>г. Уфа</w:t>
            </w:r>
          </w:p>
        </w:tc>
        <w:tc>
          <w:tcPr>
            <w:tcW w:w="5032" w:type="dxa"/>
            <w:shd w:val="clear" w:color="auto" w:fill="auto"/>
          </w:tcPr>
          <w:p w:rsidR="005725C6" w:rsidRPr="005725C6" w:rsidRDefault="005725C6" w:rsidP="004E26D4">
            <w:pPr>
              <w:widowControl w:val="0"/>
              <w:suppressAutoHyphens/>
              <w:spacing w:line="100" w:lineRule="atLeast"/>
              <w:jc w:val="right"/>
              <w:rPr>
                <w:lang w:eastAsia="ar-SA"/>
              </w:rPr>
            </w:pPr>
            <w:r w:rsidRPr="005725C6">
              <w:rPr>
                <w:lang w:eastAsia="ar-SA"/>
              </w:rPr>
              <w:t>«</w:t>
            </w:r>
            <w:r w:rsidR="004E26D4">
              <w:rPr>
                <w:lang w:eastAsia="ar-SA"/>
              </w:rPr>
              <w:t>___</w:t>
            </w:r>
            <w:r w:rsidRPr="005725C6">
              <w:rPr>
                <w:lang w:eastAsia="ar-SA"/>
              </w:rPr>
              <w:t xml:space="preserve">» </w:t>
            </w:r>
            <w:r w:rsidR="004E26D4">
              <w:rPr>
                <w:lang w:eastAsia="ar-SA"/>
              </w:rPr>
              <w:t>_________</w:t>
            </w:r>
            <w:r w:rsidRPr="005725C6">
              <w:rPr>
                <w:lang w:eastAsia="ar-SA"/>
              </w:rPr>
              <w:t xml:space="preserve"> 201</w:t>
            </w:r>
            <w:r w:rsidR="004E26D4">
              <w:rPr>
                <w:lang w:eastAsia="ar-SA"/>
              </w:rPr>
              <w:t>__</w:t>
            </w:r>
            <w:r w:rsidRPr="005725C6">
              <w:rPr>
                <w:lang w:eastAsia="ar-SA"/>
              </w:rPr>
              <w:t xml:space="preserve"> г.</w:t>
            </w:r>
          </w:p>
        </w:tc>
      </w:tr>
      <w:tr w:rsidR="005725C6" w:rsidRPr="005725C6" w:rsidTr="003D253C">
        <w:tc>
          <w:tcPr>
            <w:tcW w:w="10188" w:type="dxa"/>
            <w:gridSpan w:val="2"/>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c>
          <w:tcPr>
            <w:tcW w:w="10188" w:type="dxa"/>
            <w:gridSpan w:val="2"/>
            <w:shd w:val="clear" w:color="auto" w:fill="auto"/>
          </w:tcPr>
          <w:p w:rsidR="005725C6" w:rsidRPr="005725C6" w:rsidRDefault="005725C6" w:rsidP="005725C6">
            <w:pPr>
              <w:widowControl w:val="0"/>
              <w:suppressAutoHyphens/>
              <w:spacing w:line="100" w:lineRule="atLeast"/>
              <w:ind w:firstLine="540"/>
              <w:jc w:val="both"/>
              <w:rPr>
                <w:lang w:eastAsia="ar-SA"/>
              </w:rPr>
            </w:pPr>
            <w:r w:rsidRPr="005725C6">
              <w:rPr>
                <w:lang w:eastAsia="ar-SA"/>
              </w:rPr>
              <w:t>_________________________________________________________________________, именуемое в дальнейшем Исполнитель, в лице _______________________________________________________, действующей на основании Устава, с одной стороны, и ПАО "Башинформсвязь", именуемый в дальнейшем Заказчик, в лице генерального директора Долгоаршинных Марата Гайнулловича, действующего на основании Устава, с другой стороны, вместе именуемые Стороны, заключили настоящий Договор о нижеследующем.</w:t>
            </w:r>
          </w:p>
        </w:tc>
      </w:tr>
    </w:tbl>
    <w:p w:rsidR="005725C6" w:rsidRPr="005725C6" w:rsidRDefault="005725C6" w:rsidP="005725C6">
      <w:pPr>
        <w:widowControl w:val="0"/>
        <w:suppressAutoHyphens/>
        <w:spacing w:line="100" w:lineRule="atLeast"/>
        <w:ind w:firstLine="540"/>
        <w:jc w:val="both"/>
        <w:rPr>
          <w:lang w:eastAsia="ar-SA"/>
        </w:rPr>
      </w:pPr>
      <w:r w:rsidRPr="005725C6">
        <w:rPr>
          <w:lang w:eastAsia="ar-SA"/>
        </w:rPr>
        <w:t> </w:t>
      </w:r>
    </w:p>
    <w:p w:rsidR="005725C6" w:rsidRPr="005725C6" w:rsidRDefault="005725C6" w:rsidP="005725C6">
      <w:pPr>
        <w:widowControl w:val="0"/>
        <w:suppressAutoHyphens/>
        <w:spacing w:line="100" w:lineRule="atLeast"/>
        <w:ind w:firstLine="540"/>
        <w:jc w:val="center"/>
        <w:rPr>
          <w:lang w:eastAsia="ar-SA"/>
        </w:rPr>
      </w:pPr>
      <w:bookmarkStart w:id="118" w:name="_Toc311735731"/>
      <w:r w:rsidRPr="005725C6">
        <w:rPr>
          <w:lang w:eastAsia="ar-SA"/>
        </w:rPr>
        <w:t>1. ОСНОВНЫЕ ПОНЯТИЯ</w:t>
      </w:r>
      <w:bookmarkEnd w:id="118"/>
    </w:p>
    <w:p w:rsidR="005725C6" w:rsidRPr="005725C6" w:rsidRDefault="005725C6" w:rsidP="005725C6">
      <w:pPr>
        <w:widowControl w:val="0"/>
        <w:suppressAutoHyphens/>
        <w:spacing w:line="100" w:lineRule="atLeast"/>
        <w:ind w:firstLine="540"/>
        <w:jc w:val="both"/>
        <w:rPr>
          <w:lang w:eastAsia="ar-SA"/>
        </w:rPr>
      </w:pPr>
      <w:r w:rsidRPr="005725C6">
        <w:rPr>
          <w:lang w:eastAsia="ar-SA"/>
        </w:rPr>
        <w:t>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1.1.</w:t>
      </w:r>
      <w:r w:rsidRPr="005725C6">
        <w:rPr>
          <w:lang w:eastAsia="ar-SA"/>
        </w:rPr>
        <w:tab/>
        <w:t xml:space="preserve">Система КонсультантПлюс - совокупность многофункциональной программы для электронных вычислительных машин (ЭВМ) и набора текстовой информации (программное средство, информационный продукт вычислительной техники).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1.2.</w:t>
      </w:r>
      <w:r w:rsidRPr="005725C6">
        <w:rPr>
          <w:lang w:eastAsia="ar-SA"/>
        </w:rPr>
        <w:tab/>
        <w:t xml:space="preserve">Экземпляр Системы - копия Системы КонсультантПлюс на материальном носителе, находящаяся у Заказчика, позволяющая Заказчику получать необходимую информацию.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 xml:space="preserve">Экземпляр Системы не позволяет изменять и передавать полученную информацию в Системе. Вышесказанное означает, что Заказчик не может: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w:t>
      </w:r>
      <w:r w:rsidRPr="005725C6">
        <w:rPr>
          <w:lang w:eastAsia="ar-SA"/>
        </w:rPr>
        <w:tab/>
        <w:t xml:space="preserve">вносить исправления в информацию (документ), содержащуюся в Системе,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w:t>
      </w:r>
      <w:r w:rsidRPr="005725C6">
        <w:rPr>
          <w:lang w:eastAsia="ar-SA"/>
        </w:rPr>
        <w:tab/>
        <w:t xml:space="preserve">удалять информацию (документ) из Системы,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w:t>
      </w:r>
      <w:r w:rsidRPr="005725C6">
        <w:rPr>
          <w:lang w:eastAsia="ar-SA"/>
        </w:rPr>
        <w:tab/>
        <w:t xml:space="preserve">добавлять информацию (документ) в Систему,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w:t>
      </w:r>
      <w:r w:rsidRPr="005725C6">
        <w:rPr>
          <w:lang w:eastAsia="ar-SA"/>
        </w:rPr>
        <w:tab/>
        <w:t xml:space="preserve">передавать, кому бы то ни было информацию (документ) непосредственно из Системы.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Вместе с тем, Заказчик имеет возможность скопировать документ из Системы в текстовый или иной редактор, и редактировать его средствами данного редактора. Копирование документа (фрагмента документа) в текстовый или иной редактор в терминах настоящего пункта Договора передачей не является. После такого копирования документа (фрагмента документа) Заказчик имеет возможность отправлять его с использованием телекоммуникационных сетей. 1.3. Регистрация экземпляра Системы на компьютере Заказчика (далее - регистрация) - процедура,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1.4.</w:t>
      </w:r>
      <w:r w:rsidRPr="005725C6">
        <w:rPr>
          <w:lang w:eastAsia="ar-SA"/>
        </w:rPr>
        <w:tab/>
        <w:t xml:space="preserve">Регистрация экземпляра Системы на компьютере Заказчика (далее регистрация) - техническая процедура,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1.5.</w:t>
      </w:r>
      <w:r w:rsidRPr="005725C6">
        <w:rPr>
          <w:lang w:eastAsia="ar-SA"/>
        </w:rPr>
        <w:tab/>
        <w:t>Перерегистрация экземпляра Системы - регистрация экземпляра Системы, перенесенного на новый компьютер Заказчика.</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 xml:space="preserve"> Перерегистрация экземпляра Системы - регистрация экземпляра Системы, перенесенного на новый компьютер Заказчика.</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1.5. 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1.6. КЦ КонсультантПлюс - организация, на основании договора с которой Исполнитель осуществляет поставку экземпляров Систем КонсультантПлюс и оказание информационных услуг с использованием экземпляров Систем (услуг по адаптации и сопровождению экземпляров Систем).</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1.7. Правомерный приобретатель экземпляра Системы (Заказчик) - физическое/юридическое лицо, приобретшее экземпляр Системы у официального Дистрибьютора (Представителя) Сети КонсультантПлюс,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КонсультантПлюс (от правомерного приобретателя экземпляра Системы).</w:t>
      </w:r>
    </w:p>
    <w:p w:rsidR="005725C6" w:rsidRPr="005725C6" w:rsidRDefault="005725C6" w:rsidP="005725C6">
      <w:pPr>
        <w:widowControl w:val="0"/>
        <w:suppressAutoHyphens/>
        <w:spacing w:line="100" w:lineRule="atLeast"/>
        <w:ind w:firstLine="540"/>
        <w:jc w:val="both"/>
        <w:rPr>
          <w:lang w:eastAsia="ar-SA"/>
        </w:rPr>
      </w:pPr>
      <w:r w:rsidRPr="005725C6">
        <w:rPr>
          <w:lang w:val="en-US" w:eastAsia="ar-SA"/>
        </w:rPr>
        <w:t> </w:t>
      </w:r>
    </w:p>
    <w:p w:rsidR="005725C6" w:rsidRPr="005725C6" w:rsidRDefault="005725C6" w:rsidP="005725C6">
      <w:pPr>
        <w:widowControl w:val="0"/>
        <w:suppressAutoHyphens/>
        <w:spacing w:line="100" w:lineRule="atLeast"/>
        <w:ind w:firstLine="540"/>
        <w:jc w:val="center"/>
        <w:rPr>
          <w:lang w:eastAsia="ar-SA"/>
        </w:rPr>
      </w:pPr>
      <w:bookmarkStart w:id="119" w:name="_Toc311735732"/>
      <w:r w:rsidRPr="005725C6">
        <w:rPr>
          <w:lang w:eastAsia="ar-SA"/>
        </w:rPr>
        <w:t>2. ПРЕДМЕТ ДОГОВОРА</w:t>
      </w:r>
      <w:bookmarkEnd w:id="119"/>
    </w:p>
    <w:p w:rsidR="005725C6" w:rsidRPr="005725C6" w:rsidRDefault="005725C6" w:rsidP="005725C6">
      <w:pPr>
        <w:widowControl w:val="0"/>
        <w:suppressAutoHyphens/>
        <w:spacing w:line="100" w:lineRule="atLeast"/>
        <w:ind w:firstLine="540"/>
        <w:jc w:val="both"/>
        <w:rPr>
          <w:lang w:eastAsia="ar-SA"/>
        </w:rPr>
      </w:pPr>
      <w:r w:rsidRPr="005725C6">
        <w:rPr>
          <w:lang w:val="en-US" w:eastAsia="ar-SA"/>
        </w:rPr>
        <w:t> </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2.1. Исполнитель обязуется оказывать информационные услуги с использованием экземпляров Систем КонсультантПлюс (услуги по адаптации и сопровождению экземпляров Систем КонсультантПлюс) в течение срока действия Договора по адресу: Респ. Башкортостан, г. Уфа, ул. Ленина, д. 30. Порядок оказания данных услуг приведен в разделе 3 настоящего Договора.</w:t>
      </w:r>
    </w:p>
    <w:p w:rsidR="005725C6" w:rsidRPr="005725C6" w:rsidRDefault="005725C6" w:rsidP="005725C6">
      <w:pPr>
        <w:widowControl w:val="0"/>
        <w:suppressAutoHyphens/>
        <w:spacing w:line="100" w:lineRule="atLeast"/>
        <w:ind w:firstLine="540"/>
        <w:jc w:val="both"/>
        <w:rPr>
          <w:lang w:eastAsia="ar-SA"/>
        </w:rPr>
      </w:pPr>
      <w:r w:rsidRPr="005725C6">
        <w:rPr>
          <w:lang w:eastAsia="ar-SA"/>
        </w:rPr>
        <w:t xml:space="preserve">Перечень экземпляров Систем, согласованная Сторонами ежемесячная стоимость оказания информационных услуг определены в разделе 5.2 настоящего Договора.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Заказчик обязуется оплачивать указанные услуги.</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2.2. Использование Заказчиком передаваемой информации.</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2.2.1. 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2.2.2. 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КЦ КонсультантПлюс.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2.3. 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5725C6" w:rsidRPr="005725C6" w:rsidRDefault="005725C6" w:rsidP="005725C6">
      <w:pPr>
        <w:widowControl w:val="0"/>
        <w:suppressAutoHyphens/>
        <w:spacing w:line="100" w:lineRule="atLeast"/>
        <w:ind w:firstLine="540"/>
        <w:jc w:val="center"/>
        <w:rPr>
          <w:lang w:eastAsia="ar-SA"/>
        </w:rPr>
      </w:pPr>
    </w:p>
    <w:p w:rsidR="005725C6" w:rsidRPr="005725C6" w:rsidRDefault="005725C6" w:rsidP="005725C6">
      <w:pPr>
        <w:widowControl w:val="0"/>
        <w:suppressAutoHyphens/>
        <w:spacing w:line="100" w:lineRule="atLeast"/>
        <w:ind w:firstLine="539"/>
        <w:jc w:val="center"/>
        <w:rPr>
          <w:lang w:eastAsia="ar-SA"/>
        </w:rPr>
      </w:pPr>
      <w:bookmarkStart w:id="120" w:name="_Toc311735733"/>
      <w:r w:rsidRPr="005725C6">
        <w:rPr>
          <w:lang w:eastAsia="ar-SA"/>
        </w:rPr>
        <w:t>3. ПОРЯДОК ОКАЗАНИЯ ИНФОРМАЦИОННЫХ УСЛУГ</w:t>
      </w:r>
      <w:bookmarkEnd w:id="120"/>
    </w:p>
    <w:p w:rsidR="005725C6" w:rsidRPr="005725C6" w:rsidRDefault="005725C6" w:rsidP="005725C6">
      <w:pPr>
        <w:widowControl w:val="0"/>
        <w:suppressAutoHyphens/>
        <w:spacing w:line="100" w:lineRule="atLeast"/>
        <w:ind w:firstLine="539"/>
        <w:jc w:val="center"/>
        <w:rPr>
          <w:lang w:eastAsia="ar-SA"/>
        </w:rPr>
      </w:pPr>
      <w:r w:rsidRPr="005725C6">
        <w:rPr>
          <w:lang w:eastAsia="ar-SA"/>
        </w:rPr>
        <w:t>С ИСПОЛЬЗОВАНИЕМ ЭКЗЕМПЛЯРОВ СИСТЕМ</w:t>
      </w:r>
    </w:p>
    <w:p w:rsidR="005725C6" w:rsidRPr="005725C6" w:rsidRDefault="005725C6" w:rsidP="005725C6">
      <w:pPr>
        <w:widowControl w:val="0"/>
        <w:suppressAutoHyphens/>
        <w:spacing w:line="100" w:lineRule="atLeast"/>
        <w:ind w:firstLine="539"/>
        <w:jc w:val="both"/>
        <w:rPr>
          <w:lang w:eastAsia="ar-SA"/>
        </w:rPr>
      </w:pPr>
      <w:r w:rsidRPr="005725C6">
        <w:rPr>
          <w:lang w:val="en-US" w:eastAsia="ar-SA"/>
        </w:rPr>
        <w:t>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3.1. Оказание информационных услуг с использованием экземпляров Системы (услуг по адаптации и сопровождению экземпляров Систем), осуществляемое Исполнителем согласно п.2.1 настоящего Договора, включает в себя оказание информационных услуг с использованием экземпляров Системы (услуг по адаптации и сопровождению экземпляров Систем) Заказчику указанным в разделе 5.2 настоящего Договора.</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3.2.</w:t>
      </w:r>
      <w:r w:rsidRPr="005725C6">
        <w:rPr>
          <w:lang w:eastAsia="ar-SA"/>
        </w:rPr>
        <w:tab/>
        <w:t xml:space="preserve">Оказание информационных услуг с использованием экземпляров Систем (услуг по адаптации и сопровождению экземпляров Систем) Заказчику предусматривает: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адаптацию (установку, тестирование, регистрацию, формирование в комплект(ы)) экземпляров Систем на компьютерном оборудовании Заказчика;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передачу Заказчику актуальной информации (актуальных наборов текстовой информации, адаптированных к установленным у Заказчика экземплярам Систем) не реже одного раза в неделю;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техническую профилактику работоспособности экземпляров Систем и восстановление работоспособности экземпляров Систем в случае сбоев компьютерного оборудования после их устранения Заказчиком (тестирование, переустановка);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консультирование по работе с экземплярами Систем, в т.ч. обучение Заказчика работе с экземплярами Систем) по методикам Сети КонсультантПлюс с возможностью получения специального сертификата об обучении;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предоставление возможности получения Заказчиком консультаций по работе Систем по телефону и в офисе Исполнителя;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предоставление другой информации и материалов;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предоставление иных услуг по адаптации и сопровождению экземпляров Систем.</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Оказание услуг по настоящему пункту осуществляется по месту установки соответствующих экземпляров (комплектов) Систем.</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3.3. Заказчик имеет право получать текущую информацию не реже 1 (одного) раза в неделю, в т.ч. принимать наборы текстовой информации в принадлежащие ему экземпляры Системы в соответствии с его функциональным назначением.</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3.4. Оказание Заказчику текущих информационных услуг с использованием экземпляров Систем (услуг по адаптации и сопровождению экземпляров Систем) осуществляется без выбора документов, включённых в Систему.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3.5. 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счёт.</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center"/>
        <w:rPr>
          <w:lang w:eastAsia="ar-SA"/>
        </w:rPr>
      </w:pPr>
      <w:bookmarkStart w:id="121" w:name="_Toc311735734"/>
      <w:r w:rsidRPr="005725C6">
        <w:rPr>
          <w:lang w:eastAsia="ar-SA"/>
        </w:rPr>
        <w:t>4. ПОРЯДОК ИСПОЛЬЗОВАНИЯ И ПЕРЕДАЧИ</w:t>
      </w:r>
      <w:bookmarkEnd w:id="121"/>
    </w:p>
    <w:p w:rsidR="005725C6" w:rsidRPr="005725C6" w:rsidRDefault="005725C6" w:rsidP="005725C6">
      <w:pPr>
        <w:widowControl w:val="0"/>
        <w:suppressAutoHyphens/>
        <w:spacing w:line="100" w:lineRule="atLeast"/>
        <w:ind w:firstLine="539"/>
        <w:jc w:val="center"/>
        <w:rPr>
          <w:lang w:eastAsia="ar-SA"/>
        </w:rPr>
      </w:pPr>
      <w:r w:rsidRPr="005725C6">
        <w:rPr>
          <w:lang w:eastAsia="ar-SA"/>
        </w:rPr>
        <w:t>ЭКЗЕМПЛЯРА(ОВ) СИСТЕМЫ</w:t>
      </w:r>
    </w:p>
    <w:p w:rsidR="005725C6" w:rsidRPr="005725C6" w:rsidRDefault="005725C6" w:rsidP="005725C6">
      <w:pPr>
        <w:widowControl w:val="0"/>
        <w:suppressAutoHyphens/>
        <w:spacing w:line="100" w:lineRule="atLeast"/>
        <w:ind w:firstLine="539"/>
        <w:jc w:val="center"/>
        <w:rPr>
          <w:lang w:eastAsia="ar-SA"/>
        </w:rPr>
      </w:pPr>
      <w:r w:rsidRPr="005725C6">
        <w:rPr>
          <w:lang w:val="en-US" w:eastAsia="ar-SA"/>
        </w:rPr>
        <w:t>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4.1. 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4.2. Заказчик вправе переносить экземпляр Системы (сетевую версию экземпляра Системы) на другой(ую) компьютер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4.3. Заказчик не вправе использовать 1 (один) экземпляр Системы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4.4. Сетевая многопользовательская версия экземпляра Системы может использоваться не более чем на 50 (пятидесяти) рабочих станциях одновременно.</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4.5. Заказчик не вправе передавать экземпляр(ы) Системы третьему лицу во временное пользование (в том числе прокат, аренду).</w:t>
      </w:r>
    </w:p>
    <w:p w:rsidR="005725C6" w:rsidRPr="005725C6" w:rsidRDefault="005725C6" w:rsidP="005725C6">
      <w:pPr>
        <w:widowControl w:val="0"/>
        <w:suppressAutoHyphens/>
        <w:spacing w:line="100" w:lineRule="atLeast"/>
        <w:ind w:firstLine="540"/>
        <w:jc w:val="both"/>
        <w:rPr>
          <w:lang w:eastAsia="ar-SA"/>
        </w:rPr>
      </w:pPr>
    </w:p>
    <w:p w:rsidR="005725C6" w:rsidRPr="005725C6" w:rsidRDefault="005725C6" w:rsidP="005725C6">
      <w:pPr>
        <w:widowControl w:val="0"/>
        <w:suppressAutoHyphens/>
        <w:spacing w:line="100" w:lineRule="atLeast"/>
        <w:ind w:firstLine="539"/>
        <w:jc w:val="center"/>
        <w:rPr>
          <w:lang w:eastAsia="ar-SA"/>
        </w:rPr>
      </w:pPr>
      <w:bookmarkStart w:id="122" w:name="_Toc311735735"/>
      <w:r w:rsidRPr="005725C6">
        <w:rPr>
          <w:lang w:eastAsia="ar-SA"/>
        </w:rPr>
        <w:t>5. СТОИМОСТЬ ИНФОРМАЦИОННЫХ УСЛУГ</w:t>
      </w:r>
      <w:bookmarkEnd w:id="122"/>
    </w:p>
    <w:p w:rsidR="005725C6" w:rsidRPr="005725C6" w:rsidRDefault="005725C6" w:rsidP="005725C6">
      <w:pPr>
        <w:widowControl w:val="0"/>
        <w:suppressAutoHyphens/>
        <w:spacing w:line="100" w:lineRule="atLeast"/>
        <w:ind w:firstLine="539"/>
        <w:jc w:val="center"/>
        <w:rPr>
          <w:lang w:eastAsia="ar-SA"/>
        </w:rPr>
      </w:pPr>
      <w:r w:rsidRPr="005725C6">
        <w:rPr>
          <w:lang w:eastAsia="ar-SA"/>
        </w:rPr>
        <w:t>С ИСПОЛЬЗОВАНИЕМ ЭКЗЕМПЛЯРА(ОВ) СИСТЕМЫ. ПОРЯДОК РАСЧЕТОВ</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color w:val="000000"/>
          <w:lang w:eastAsia="ar-SA"/>
        </w:rPr>
      </w:pPr>
      <w:r w:rsidRPr="005725C6">
        <w:rPr>
          <w:lang w:eastAsia="ar-SA"/>
        </w:rPr>
        <w:t xml:space="preserve">5.1. </w:t>
      </w:r>
      <w:r w:rsidRPr="005725C6">
        <w:rPr>
          <w:color w:val="000000"/>
          <w:lang w:eastAsia="ar-SA"/>
        </w:rPr>
        <w:t xml:space="preserve">Стоимость информационных услуг составит </w:t>
      </w:r>
      <w:r w:rsidRPr="005725C6">
        <w:rPr>
          <w:rFonts w:eastAsia="Arial"/>
          <w:lang w:eastAsia="ar-SA"/>
        </w:rPr>
        <w:t xml:space="preserve">___________________________________________________ рублей __ коп. </w:t>
      </w:r>
      <w:r w:rsidRPr="005725C6">
        <w:rPr>
          <w:color w:val="000000"/>
          <w:lang w:eastAsia="ar-SA"/>
        </w:rPr>
        <w:t xml:space="preserve">в месяц, в т.ч. НДС (18%) </w:t>
      </w:r>
    </w:p>
    <w:p w:rsidR="005725C6" w:rsidRPr="005725C6" w:rsidRDefault="005725C6" w:rsidP="005725C6">
      <w:pPr>
        <w:widowControl w:val="0"/>
        <w:suppressAutoHyphens/>
        <w:spacing w:before="120" w:line="100" w:lineRule="atLeast"/>
        <w:ind w:firstLine="539"/>
        <w:jc w:val="both"/>
        <w:rPr>
          <w:color w:val="000000"/>
          <w:lang w:eastAsia="ar-SA"/>
        </w:rPr>
      </w:pPr>
      <w:r w:rsidRPr="005725C6">
        <w:rPr>
          <w:color w:val="000000"/>
          <w:lang w:eastAsia="ar-SA"/>
        </w:rPr>
        <w:t>5.2.</w:t>
      </w:r>
      <w:r w:rsidRPr="005725C6">
        <w:rPr>
          <w:color w:val="000000"/>
          <w:lang w:eastAsia="ar-SA"/>
        </w:rPr>
        <w:tab/>
        <w:t xml:space="preserve"> Перечень </w:t>
      </w:r>
      <w:r w:rsidRPr="005725C6">
        <w:rPr>
          <w:lang w:eastAsia="ar-SA"/>
        </w:rPr>
        <w:t>экземпляров Системы КонсультантПлюс, принадлежащих Заказчику:</w:t>
      </w:r>
    </w:p>
    <w:tbl>
      <w:tblPr>
        <w:tblW w:w="10230" w:type="dxa"/>
        <w:tblInd w:w="46" w:type="dxa"/>
        <w:tblLayout w:type="fixed"/>
        <w:tblCellMar>
          <w:left w:w="70" w:type="dxa"/>
          <w:right w:w="70" w:type="dxa"/>
        </w:tblCellMar>
        <w:tblLook w:val="0000" w:firstRow="0" w:lastRow="0" w:firstColumn="0" w:lastColumn="0" w:noHBand="0" w:noVBand="0"/>
      </w:tblPr>
      <w:tblGrid>
        <w:gridCol w:w="4146"/>
        <w:gridCol w:w="2568"/>
        <w:gridCol w:w="3516"/>
      </w:tblGrid>
      <w:tr w:rsidR="005725C6" w:rsidRPr="005725C6" w:rsidTr="003D253C">
        <w:trPr>
          <w:cantSplit/>
          <w:trHeight w:val="720"/>
        </w:trPr>
        <w:tc>
          <w:tcPr>
            <w:tcW w:w="4146" w:type="dxa"/>
            <w:tcBorders>
              <w:top w:val="single" w:sz="8" w:space="0" w:color="000000"/>
              <w:left w:val="single" w:sz="8" w:space="0" w:color="000000"/>
              <w:bottom w:val="single" w:sz="8" w:space="0" w:color="000000"/>
              <w:right w:val="single" w:sz="8" w:space="0" w:color="000000"/>
            </w:tcBorders>
            <w:shd w:val="clear" w:color="auto" w:fill="auto"/>
          </w:tcPr>
          <w:p w:rsidR="005725C6" w:rsidRPr="005725C6" w:rsidRDefault="005725C6" w:rsidP="005725C6">
            <w:pPr>
              <w:widowControl w:val="0"/>
              <w:suppressAutoHyphens/>
              <w:autoSpaceDE w:val="0"/>
              <w:spacing w:line="100" w:lineRule="atLeast"/>
              <w:jc w:val="center"/>
              <w:rPr>
                <w:lang w:eastAsia="ar-SA"/>
              </w:rPr>
            </w:pPr>
            <w:r w:rsidRPr="005725C6">
              <w:rPr>
                <w:lang w:eastAsia="ar-SA"/>
              </w:rPr>
              <w:t>Название экземпляра Системы КонсультантПлюс (если экземпляр Системы сетевой, то указать это вместе с количеством станций)</w:t>
            </w:r>
          </w:p>
        </w:tc>
        <w:tc>
          <w:tcPr>
            <w:tcW w:w="2568" w:type="dxa"/>
            <w:tcBorders>
              <w:top w:val="single" w:sz="8" w:space="0" w:color="000000"/>
              <w:bottom w:val="single" w:sz="8" w:space="0" w:color="000000"/>
              <w:right w:val="single" w:sz="8" w:space="0" w:color="000000"/>
            </w:tcBorders>
            <w:shd w:val="clear" w:color="auto" w:fill="auto"/>
          </w:tcPr>
          <w:p w:rsidR="005725C6" w:rsidRPr="005725C6" w:rsidRDefault="005725C6" w:rsidP="005725C6">
            <w:pPr>
              <w:widowControl w:val="0"/>
              <w:suppressAutoHyphens/>
              <w:autoSpaceDE w:val="0"/>
              <w:spacing w:line="100" w:lineRule="atLeast"/>
              <w:jc w:val="center"/>
              <w:rPr>
                <w:lang w:eastAsia="ar-SA"/>
              </w:rPr>
            </w:pPr>
            <w:r w:rsidRPr="005725C6">
              <w:rPr>
                <w:lang w:eastAsia="ar-SA"/>
              </w:rPr>
              <w:t>Количество</w:t>
            </w:r>
          </w:p>
        </w:tc>
        <w:tc>
          <w:tcPr>
            <w:tcW w:w="3516" w:type="dxa"/>
            <w:tcBorders>
              <w:top w:val="single" w:sz="8" w:space="0" w:color="000000"/>
              <w:bottom w:val="single" w:sz="8" w:space="0" w:color="000000"/>
              <w:right w:val="single" w:sz="8" w:space="0" w:color="000000"/>
            </w:tcBorders>
            <w:shd w:val="clear" w:color="auto" w:fill="auto"/>
          </w:tcPr>
          <w:p w:rsidR="005725C6" w:rsidRPr="005725C6" w:rsidRDefault="005725C6" w:rsidP="005725C6">
            <w:pPr>
              <w:widowControl w:val="0"/>
              <w:suppressAutoHyphens/>
              <w:autoSpaceDE w:val="0"/>
              <w:spacing w:line="100" w:lineRule="atLeast"/>
              <w:jc w:val="center"/>
              <w:rPr>
                <w:bCs/>
                <w:lang w:val="en-US" w:eastAsia="ar-SA"/>
              </w:rPr>
            </w:pPr>
            <w:r w:rsidRPr="005725C6">
              <w:rPr>
                <w:lang w:eastAsia="ar-SA"/>
              </w:rPr>
              <w:t>Номера дистрибутивов</w:t>
            </w:r>
          </w:p>
        </w:tc>
      </w:tr>
      <w:tr w:rsidR="005725C6" w:rsidRPr="005725C6" w:rsidTr="003D253C">
        <w:trPr>
          <w:cantSplit/>
          <w:trHeight w:val="240"/>
        </w:trPr>
        <w:tc>
          <w:tcPr>
            <w:tcW w:w="4146" w:type="dxa"/>
            <w:tcBorders>
              <w:left w:val="single" w:sz="8" w:space="0" w:color="000000"/>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rPr>
                <w:rFonts w:eastAsia="Calibri"/>
                <w:lang w:eastAsia="ar-SA"/>
              </w:rPr>
            </w:pPr>
            <w:r w:rsidRPr="005725C6">
              <w:rPr>
                <w:bCs/>
                <w:lang w:eastAsia="ar-SA"/>
              </w:rPr>
              <w:t>СПС Консультант Бизнес: Версия Проф (сет)</w:t>
            </w:r>
          </w:p>
        </w:tc>
        <w:tc>
          <w:tcPr>
            <w:tcW w:w="2568" w:type="dxa"/>
            <w:tcBorders>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jc w:val="center"/>
              <w:rPr>
                <w:rFonts w:eastAsia="Calibri"/>
                <w:lang w:eastAsia="ar-SA"/>
              </w:rPr>
            </w:pPr>
            <w:r w:rsidRPr="005725C6">
              <w:rPr>
                <w:lang w:eastAsia="ar-SA"/>
              </w:rPr>
              <w:t>1</w:t>
            </w:r>
          </w:p>
        </w:tc>
        <w:tc>
          <w:tcPr>
            <w:tcW w:w="3516" w:type="dxa"/>
            <w:tcBorders>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jc w:val="center"/>
              <w:rPr>
                <w:rFonts w:eastAsia="Calibri"/>
                <w:lang w:eastAsia="ar-SA"/>
              </w:rPr>
            </w:pPr>
            <w:r w:rsidRPr="005725C6">
              <w:rPr>
                <w:rFonts w:eastAsia="Calibri"/>
                <w:lang w:eastAsia="ar-SA"/>
              </w:rPr>
              <w:t>46642</w:t>
            </w:r>
          </w:p>
        </w:tc>
      </w:tr>
      <w:tr w:rsidR="005725C6" w:rsidRPr="005725C6" w:rsidTr="003D253C">
        <w:trPr>
          <w:cantSplit/>
          <w:trHeight w:val="240"/>
        </w:trPr>
        <w:tc>
          <w:tcPr>
            <w:tcW w:w="4146" w:type="dxa"/>
            <w:tcBorders>
              <w:left w:val="single" w:sz="8" w:space="0" w:color="000000"/>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rPr>
                <w:rFonts w:eastAsia="Calibri"/>
                <w:lang w:eastAsia="ar-SA"/>
              </w:rPr>
            </w:pPr>
            <w:r w:rsidRPr="005725C6">
              <w:rPr>
                <w:bCs/>
                <w:lang w:eastAsia="ar-SA"/>
              </w:rPr>
              <w:t>СПС КонсультантПлюс: Выпуск Башкортостан (сет)</w:t>
            </w:r>
          </w:p>
        </w:tc>
        <w:tc>
          <w:tcPr>
            <w:tcW w:w="2568" w:type="dxa"/>
            <w:tcBorders>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jc w:val="center"/>
              <w:rPr>
                <w:rFonts w:eastAsia="Calibri"/>
                <w:lang w:eastAsia="ar-SA"/>
              </w:rPr>
            </w:pPr>
            <w:r w:rsidRPr="005725C6">
              <w:rPr>
                <w:lang w:eastAsia="ar-SA"/>
              </w:rPr>
              <w:t>1</w:t>
            </w:r>
          </w:p>
        </w:tc>
        <w:tc>
          <w:tcPr>
            <w:tcW w:w="3516" w:type="dxa"/>
            <w:tcBorders>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jc w:val="center"/>
              <w:rPr>
                <w:rFonts w:eastAsia="Calibri"/>
                <w:lang w:eastAsia="ar-SA"/>
              </w:rPr>
            </w:pPr>
            <w:r w:rsidRPr="005725C6">
              <w:rPr>
                <w:rFonts w:eastAsia="Calibri"/>
                <w:lang w:eastAsia="ar-SA"/>
              </w:rPr>
              <w:t>1569</w:t>
            </w:r>
          </w:p>
        </w:tc>
      </w:tr>
      <w:tr w:rsidR="005725C6" w:rsidRPr="005725C6" w:rsidTr="003D253C">
        <w:trPr>
          <w:cantSplit/>
          <w:trHeight w:val="240"/>
        </w:trPr>
        <w:tc>
          <w:tcPr>
            <w:tcW w:w="4146" w:type="dxa"/>
            <w:tcBorders>
              <w:left w:val="single" w:sz="8" w:space="0" w:color="000000"/>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rPr>
                <w:rFonts w:eastAsia="Calibri"/>
                <w:lang w:eastAsia="ar-SA"/>
              </w:rPr>
            </w:pPr>
            <w:r w:rsidRPr="005725C6">
              <w:rPr>
                <w:bCs/>
                <w:lang w:eastAsia="ar-SA"/>
              </w:rPr>
              <w:t>СС КонсультантАрбитраж:Налоговые споры (сет)</w:t>
            </w:r>
          </w:p>
        </w:tc>
        <w:tc>
          <w:tcPr>
            <w:tcW w:w="2568" w:type="dxa"/>
            <w:tcBorders>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jc w:val="center"/>
              <w:rPr>
                <w:rFonts w:eastAsia="Calibri"/>
                <w:lang w:eastAsia="ar-SA"/>
              </w:rPr>
            </w:pPr>
            <w:r w:rsidRPr="005725C6">
              <w:rPr>
                <w:lang w:eastAsia="ar-SA"/>
              </w:rPr>
              <w:t>1</w:t>
            </w:r>
          </w:p>
        </w:tc>
        <w:tc>
          <w:tcPr>
            <w:tcW w:w="3516" w:type="dxa"/>
            <w:tcBorders>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jc w:val="center"/>
              <w:rPr>
                <w:rFonts w:ascii="Calibri" w:eastAsia="Calibri" w:hAnsi="Calibri" w:cs="Calibri"/>
                <w:sz w:val="22"/>
                <w:szCs w:val="22"/>
                <w:lang w:eastAsia="ar-SA"/>
              </w:rPr>
            </w:pPr>
            <w:r w:rsidRPr="005725C6">
              <w:rPr>
                <w:rFonts w:eastAsia="Calibri"/>
                <w:lang w:eastAsia="ar-SA"/>
              </w:rPr>
              <w:t>40212</w:t>
            </w:r>
          </w:p>
        </w:tc>
      </w:tr>
      <w:tr w:rsidR="005725C6" w:rsidRPr="005725C6" w:rsidTr="003D253C">
        <w:trPr>
          <w:cantSplit/>
          <w:trHeight w:val="240"/>
        </w:trPr>
        <w:tc>
          <w:tcPr>
            <w:tcW w:w="4146" w:type="dxa"/>
            <w:tcBorders>
              <w:left w:val="single" w:sz="8" w:space="0" w:color="000000"/>
              <w:bottom w:val="single" w:sz="8" w:space="0" w:color="000000"/>
              <w:right w:val="single" w:sz="8" w:space="0" w:color="000000"/>
            </w:tcBorders>
            <w:shd w:val="clear" w:color="auto" w:fill="auto"/>
            <w:vAlign w:val="center"/>
          </w:tcPr>
          <w:p w:rsidR="005725C6" w:rsidRPr="005725C6" w:rsidRDefault="005725C6" w:rsidP="005725C6">
            <w:pPr>
              <w:widowControl w:val="0"/>
              <w:tabs>
                <w:tab w:val="left" w:pos="567"/>
              </w:tabs>
              <w:suppressAutoHyphens/>
              <w:autoSpaceDE w:val="0"/>
              <w:spacing w:line="100" w:lineRule="atLeast"/>
              <w:rPr>
                <w:rFonts w:eastAsia="Calibri"/>
                <w:lang w:eastAsia="ar-SA"/>
              </w:rPr>
            </w:pPr>
            <w:r w:rsidRPr="005725C6">
              <w:rPr>
                <w:lang w:eastAsia="ar-SA"/>
              </w:rPr>
              <w:t xml:space="preserve">СС КонсультантБухгалтер: Корреспонденция счетов сеть </w:t>
            </w:r>
          </w:p>
        </w:tc>
        <w:tc>
          <w:tcPr>
            <w:tcW w:w="2568" w:type="dxa"/>
            <w:tcBorders>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jc w:val="center"/>
              <w:rPr>
                <w:lang w:eastAsia="ar-SA"/>
              </w:rPr>
            </w:pPr>
            <w:r w:rsidRPr="005725C6">
              <w:rPr>
                <w:rFonts w:eastAsia="Calibri"/>
                <w:lang w:eastAsia="ar-SA"/>
              </w:rPr>
              <w:t>1</w:t>
            </w:r>
          </w:p>
        </w:tc>
        <w:tc>
          <w:tcPr>
            <w:tcW w:w="3516" w:type="dxa"/>
            <w:tcBorders>
              <w:bottom w:val="single" w:sz="8" w:space="0" w:color="000000"/>
              <w:right w:val="single" w:sz="8" w:space="0" w:color="000000"/>
            </w:tcBorders>
            <w:shd w:val="clear" w:color="auto" w:fill="auto"/>
            <w:vAlign w:val="center"/>
          </w:tcPr>
          <w:p w:rsidR="005725C6" w:rsidRPr="005725C6" w:rsidRDefault="005725C6" w:rsidP="005725C6">
            <w:pPr>
              <w:widowControl w:val="0"/>
              <w:suppressAutoHyphens/>
              <w:autoSpaceDE w:val="0"/>
              <w:spacing w:line="100" w:lineRule="atLeast"/>
              <w:jc w:val="center"/>
              <w:rPr>
                <w:rFonts w:eastAsia="Calibri"/>
                <w:lang w:eastAsia="ar-SA"/>
              </w:rPr>
            </w:pPr>
            <w:r w:rsidRPr="005725C6">
              <w:rPr>
                <w:rFonts w:eastAsia="Calibri"/>
                <w:lang w:eastAsia="ar-SA"/>
              </w:rPr>
              <w:t>38571</w:t>
            </w:r>
          </w:p>
        </w:tc>
      </w:tr>
    </w:tbl>
    <w:p w:rsidR="005725C6" w:rsidRPr="005725C6" w:rsidRDefault="005725C6" w:rsidP="005725C6">
      <w:pPr>
        <w:widowControl w:val="0"/>
        <w:suppressAutoHyphens/>
        <w:spacing w:line="100" w:lineRule="atLeast"/>
        <w:ind w:firstLine="539"/>
        <w:jc w:val="both"/>
        <w:rPr>
          <w:lang w:eastAsia="ar-SA"/>
        </w:rPr>
      </w:pPr>
      <w:r w:rsidRPr="005725C6">
        <w:rPr>
          <w:lang w:eastAsia="ar-SA"/>
        </w:rPr>
        <w:t>5.3. Принятие Заказчиком полностью или частично информационных услуг с использованием экземпляров Систем (услуг по адаптации и сопровождению экземпляров Систем), оказываемых в текущем месяце, означает согласие Заказчика со стоимостью данных услуг указанной в п. 5.1.</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5.4. Оплата услуг производится Заказчиком в течение </w:t>
      </w:r>
      <w:r>
        <w:rPr>
          <w:lang w:eastAsia="ar-SA"/>
        </w:rPr>
        <w:t>____</w:t>
      </w:r>
      <w:r w:rsidRPr="005725C6">
        <w:rPr>
          <w:lang w:eastAsia="ar-SA"/>
        </w:rPr>
        <w:t xml:space="preserve"> (</w:t>
      </w:r>
      <w:r>
        <w:rPr>
          <w:lang w:eastAsia="ar-SA"/>
        </w:rPr>
        <w:t>_____________</w:t>
      </w:r>
      <w:r w:rsidRPr="005725C6">
        <w:rPr>
          <w:lang w:eastAsia="ar-SA"/>
        </w:rPr>
        <w:t>) календарных дней с даты получения оригинала счёта. Исполнитель выставляет счёт не позднее 5 (пяти) рабочих дней с даты подписания Сторонами Акта оказанных Услуг. Под датой оплаты понимается дата списания денежных средств с расчётного счёта Заказчика.</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5.5. Исполнитель обязан предоставлять Заказчику Отчёты, содержащие детализированную информацию об оказанных Услугах.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Отчёт Исполнителя об услугах, оказанных в Корпоративном центре Заказчика в отчётном месяце, предоставляется вместе с Актом оказанных услуг за отчётный месяц и включает в себя информацию о количестве: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документов, внесенных в комплект Систем КонсультантПлюс;</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визитов представителей Исполнителя;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обученных сотрудников Заказчика;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заказанных Заказчиком документов;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переданных Заказчику обзоров с изменением законодательства.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Отчёт Исполнителя об услугах, оказанных в структурных подразделениях Заказчика в отчётном месяце, предоставляется вместе с Актом оказанных услуг за следующий отчётный месяц и включает в себя информацию о количестве: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w:t>
      </w:r>
      <w:r w:rsidRPr="005725C6">
        <w:rPr>
          <w:lang w:eastAsia="ar-SA"/>
        </w:rPr>
        <w:tab/>
        <w:t xml:space="preserve">визитов представителей Исполнителя; - </w:t>
      </w:r>
      <w:r w:rsidRPr="005725C6">
        <w:rPr>
          <w:lang w:eastAsia="ar-SA"/>
        </w:rPr>
        <w:tab/>
        <w:t xml:space="preserve">обученных сотрудников Заказчика.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5.6. До 5-го числа месяца, следующего за месяцем оказания услуг, Исполнитель составляет и обеспечивает получение Заказчиком Акта оказанных услуг. Одновременно Исполнитель предоставляет счёт-фактуру и Отчёты Исполнителя, указанные в п.6.4 настоящего Договора. 6.6. При отсутствии замечаний Заказчик обязан подписать Акт оказанных услуг в течение 5 (пяти) рабочих дней после получения.</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5.7. В рамках исполнения Договора Стороны могут обмениваться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Условия электронного обмена документами, а также перечень документов, которыми Стороны могут обмениваться посредством электронного документооборота, указаны в Соглашении об использовании электронных документов, размещенном по адресу http://www.bashtel.ru/dokumenty/. Заключая Договор, Исполнитель присоединяется к Соглашению об использовании электронных документов. Стороны соглашаются с тем, что в случае обмена первичными учетными документами посредством электронного документооборота в соответствии с настоящим пунктом, условия об обмене первичными учётными документами на бумажных носителях, предусмотренные Договором, не применяются.</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5.8. В случае полной или частичной неуплаты стоимости оказанных услуг в срок, указанный в п. 5.4 настоящего Договора, Заказчик обязан выплатить Исполнителю пени в размере 1/365 (одна триста шестьдесят пятая) ключевой ставки, установленной ЦБ РФ на дату выставления пени, от неоплаченной стоимости оказанных услуг за каждый день просрочки, если Исполнитель потребует этого, но не более 10 % (десяти процентов) от суммы Договора.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В случае полной или частичной просрочки платежа на 10 (десять) дней Исполнитель будет вправе прекратить оказание услуг с использованием экземпляров Систем и/или отказаться от исполнения настоящего Договора в одностороннем порядке.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5.9. 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5.10. Вне зависимости от применимого порядка расчётов Стороны пришли к соглашению, что Исполнитель не вправе требовать выплаты процентов на сумму долга в соответствии со ст. 317.1 Гражданского кодекса РФ.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5.11.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оказания Услуг, а в случае получения сумм частичной оплаты в счёт предстоящего оказания Услуг, не позднее 5 (пяти) календарных дней, считая со дня получения Исполнителем указанных сумм оплаты. При этом счёт-фактура должен содержать реквизиты Договора, а также наименование Услуг, за которые осуществлен платёж.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счёту-фактуре,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5725C6" w:rsidRPr="005725C6" w:rsidRDefault="005725C6" w:rsidP="005725C6">
      <w:pPr>
        <w:widowControl w:val="0"/>
        <w:suppressAutoHyphens/>
        <w:spacing w:line="100" w:lineRule="atLeast"/>
        <w:ind w:firstLine="540"/>
        <w:jc w:val="both"/>
        <w:rPr>
          <w:lang w:eastAsia="ar-SA"/>
        </w:rPr>
      </w:pPr>
    </w:p>
    <w:p w:rsidR="005725C6" w:rsidRPr="005725C6" w:rsidRDefault="005725C6" w:rsidP="005725C6">
      <w:pPr>
        <w:widowControl w:val="0"/>
        <w:suppressAutoHyphens/>
        <w:spacing w:line="100" w:lineRule="atLeast"/>
        <w:ind w:firstLine="539"/>
        <w:jc w:val="center"/>
        <w:rPr>
          <w:lang w:eastAsia="ar-SA"/>
        </w:rPr>
      </w:pPr>
      <w:r w:rsidRPr="005725C6">
        <w:rPr>
          <w:lang w:eastAsia="ar-SA"/>
        </w:rPr>
        <w:t>6. СРОК ДЕЙСТВИЯ ДОГОВОРА</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lang w:eastAsia="ar-SA"/>
        </w:rPr>
      </w:pPr>
      <w:r w:rsidRPr="005725C6">
        <w:rPr>
          <w:lang w:eastAsia="ar-SA"/>
        </w:rPr>
        <w:t>6.1</w:t>
      </w:r>
      <w:r w:rsidRPr="005725C6">
        <w:rPr>
          <w:rFonts w:ascii="Calibri" w:eastAsia="Calibri" w:hAnsi="Calibri" w:cs="Calibri"/>
          <w:sz w:val="22"/>
          <w:szCs w:val="22"/>
          <w:lang w:eastAsia="ar-SA"/>
        </w:rPr>
        <w:t xml:space="preserve"> </w:t>
      </w:r>
      <w:r w:rsidRPr="005725C6">
        <w:rPr>
          <w:lang w:eastAsia="ar-SA"/>
        </w:rPr>
        <w:t xml:space="preserve">Настоящий Договор вступает в силу с </w:t>
      </w:r>
      <w:r w:rsidR="00E33B51">
        <w:rPr>
          <w:lang w:eastAsia="ar-SA"/>
        </w:rPr>
        <w:t>момента подписания Сторонами и зака</w:t>
      </w:r>
      <w:r w:rsidRPr="005725C6">
        <w:rPr>
          <w:lang w:eastAsia="ar-SA"/>
        </w:rPr>
        <w:t>нчивает свое действие 31 декабря 2018 г. Окончание действия Договора не влечёт прекращение обязательств Сторон, не исполненных в течение срока действия Договора.</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center"/>
        <w:rPr>
          <w:lang w:eastAsia="ar-SA"/>
        </w:rPr>
      </w:pPr>
      <w:bookmarkStart w:id="123" w:name="_Toc311735737"/>
      <w:r w:rsidRPr="005725C6">
        <w:rPr>
          <w:lang w:eastAsia="ar-SA"/>
        </w:rPr>
        <w:t>7. ОТВЕТСТВЕННОСТЬ СТОРОН</w:t>
      </w:r>
      <w:bookmarkEnd w:id="123"/>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lang w:eastAsia="ar-SA"/>
        </w:rPr>
      </w:pPr>
      <w:r w:rsidRPr="005725C6">
        <w:rPr>
          <w:lang w:eastAsia="ar-SA"/>
        </w:rPr>
        <w:t>7.1.</w:t>
      </w:r>
      <w:r w:rsidRPr="005725C6">
        <w:rPr>
          <w:lang w:eastAsia="ar-SA"/>
        </w:rPr>
        <w:tab/>
        <w:t xml:space="preserve">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7.2.</w:t>
      </w:r>
      <w:r w:rsidRPr="005725C6">
        <w:rPr>
          <w:lang w:eastAsia="ar-SA"/>
        </w:rPr>
        <w:tab/>
        <w:t xml:space="preserve">В случае если у Заказчика возникнут обоснованные претензии к экземплярам Систем в частях качества включенной в него/них информации и/или некорректной работы программных средств, Исполнитель обязуется устранить недостатки в течение 15 (пятнадцати) дней с момента ее получения. В случае неустранения недостатков в указанный срок Заказчик будет вправе потребовать выплаты исключительной неустойки в пределах 10 % (десяти процентов) от сумм, перечисленных Заказчиком за информационные услуги, оказываемые с использованием соответствующих экземпляров Систем в течение 1 (одного) месяца, предшествующего моменту возникновения Претензии у Заказчика, и/или досрочного расторжения настоящего Договора путем составления дополнительной Претензии. Исполнитель обязуется в пятнадцатидневный срок со дня получения дополнительной Претензии в зависимости от требований Заказчика перечислить Заказчику исключительную неустойку и/или расторгнуть настоящий Договор.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Исполнитель не несет ответственности за качество экземпляров Систем, в отношении которых не оказываются услуги по сопровождению.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7.3.</w:t>
      </w:r>
      <w:r w:rsidRPr="005725C6">
        <w:rPr>
          <w:lang w:eastAsia="ar-SA"/>
        </w:rPr>
        <w:tab/>
        <w:t xml:space="preserve">При нарушении Заказчиком условий оплаты информационных услуг с использованием экземпляров Систем (услуг по адаптации и сопровождению экземпляров Систем) Исполнитель имеет право прекратить оказание данных услуг, предварительно уведомив об этом Заказчика за 5 (пять) дней, но не более чем на срок просроченной оплаты.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7.4.</w:t>
      </w:r>
      <w:r w:rsidRPr="005725C6">
        <w:rPr>
          <w:lang w:eastAsia="ar-SA"/>
        </w:rPr>
        <w:tab/>
        <w:t xml:space="preserve">Исполнитель имеет право отказаться от исполнения настоящего Договора в одностороннем порядке в случаях: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7.4.1.</w:t>
      </w:r>
      <w:r w:rsidRPr="005725C6">
        <w:rPr>
          <w:lang w:eastAsia="ar-SA"/>
        </w:rPr>
        <w:tab/>
        <w:t xml:space="preserve">Нарушения Заказчиком п.п. 2.2, 4.2, 4.3, 4.4, 4.5, 8.4 настоящего Договора;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7.4.2.</w:t>
      </w:r>
      <w:r w:rsidRPr="005725C6">
        <w:rPr>
          <w:lang w:eastAsia="ar-SA"/>
        </w:rPr>
        <w:tab/>
        <w:t xml:space="preserve">Внесения Заказчиком изменений в средства программной защиты Систем, приводящих к их декомпилированию или модификации;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7.4.3.</w:t>
      </w:r>
      <w:r w:rsidRPr="005725C6">
        <w:rPr>
          <w:lang w:eastAsia="ar-SA"/>
        </w:rPr>
        <w:tab/>
        <w:t xml:space="preserve">Изготовления, воспроизведения, распространения (любым способом) Заказчиком контрафактных экземпляров Систем.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7.4.4.</w:t>
      </w:r>
      <w:r w:rsidRPr="005725C6">
        <w:rPr>
          <w:lang w:eastAsia="ar-SA"/>
        </w:rPr>
        <w:tab/>
        <w:t xml:space="preserve">Расторжения Соглашения.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7.5.</w:t>
      </w:r>
      <w:r w:rsidRPr="005725C6">
        <w:rPr>
          <w:lang w:eastAsia="ar-SA"/>
        </w:rPr>
        <w:tab/>
        <w:t xml:space="preserve">Исполнитель несет ответственность за качество и работоспособность экземпляров Систем, с использованием которых он оказывает услуги, предусмотренные п. 2.1 настоящего Договора, только при условии, что данные экземпляры Систем отключены от возможности одновременной работы с экземплярами Систем,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 Исполнитель обязан произвести такое отключение по первому требованию Заказчика.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7.6.</w:t>
      </w:r>
      <w:r w:rsidRPr="005725C6">
        <w:rPr>
          <w:lang w:eastAsia="ar-SA"/>
        </w:rPr>
        <w:tab/>
        <w:t xml:space="preserve">За нарушение сроков оказания Услуг, Заказчик вправе потребовать уплаты Исполнителем неустойки в размере 1/365 (Одна триста шестьдесят пятая) ключевой ставки, установленной ЦБ РФ на дату выставления требования об уплате неустойки от стоимости просроченных услуг за каждый день просрочки.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7.7.</w:t>
      </w:r>
      <w:r w:rsidRPr="005725C6">
        <w:rPr>
          <w:lang w:eastAsia="ar-SA"/>
        </w:rPr>
        <w:tab/>
        <w:t xml:space="preserve">Если в отчётном месяце Услуги были оказаны не в полном объеме или ненадлежащим образом, Заказчик вправе по своему усмотрению потребовать соразмерного уменьшения стоимости Услуг за этот месяц или перенести сроки оказания Услуг на более поздний срок или отказаться от исполнения Договора, а также потребовать выплаты неустойки в размере 10 (Десяти) % от стоимости не оказанных (ненадлежащих) услуг.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7.8.</w:t>
      </w:r>
      <w:r w:rsidRPr="005725C6">
        <w:rPr>
          <w:lang w:eastAsia="ar-SA"/>
        </w:rPr>
        <w:tab/>
        <w:t xml:space="preserve">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7.9.</w:t>
      </w:r>
      <w:r w:rsidRPr="005725C6">
        <w:rPr>
          <w:lang w:eastAsia="ar-SA"/>
        </w:rPr>
        <w:tab/>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Если иное не следует из условий Договора, выплата неустойки не освобождает Сторону от возмещения убытков.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7.10.</w:t>
      </w:r>
      <w:r w:rsidRPr="005725C6">
        <w:rPr>
          <w:lang w:eastAsia="ar-SA"/>
        </w:rPr>
        <w:tab/>
        <w:t xml:space="preserve">Исполнитель не несет ответственности за невозможность доступа к Системам Онлайн версии в сети Интернет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7.11.</w:t>
      </w:r>
      <w:r w:rsidRPr="005725C6">
        <w:rPr>
          <w:lang w:eastAsia="ar-SA"/>
        </w:rPr>
        <w:tab/>
        <w:t xml:space="preserve">Исполнитель не несет ответственности за работоспособность Систем Онлайн версии в сети Интернет при недостаточном качестве или скорости соединения при выходе Заказчика в сеть Интернет.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7.12.</w:t>
      </w:r>
      <w:r w:rsidRPr="005725C6">
        <w:rPr>
          <w:lang w:eastAsia="ar-SA"/>
        </w:rPr>
        <w:tab/>
        <w:t xml:space="preserve">Исполнитель не имеет права уступать свои права (требования) по настоящему Договору, в том числе права на: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 перечисление денежных средств (оплаты) по Договору;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 передачу в залог имущественных прав по Договору.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 В случае нарушения указанного запрета Исполнитель обязан выплатить Заказчику штраф в размере 10 % (десяти процентов) от цены Договора.</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center"/>
        <w:rPr>
          <w:lang w:eastAsia="ar-SA"/>
        </w:rPr>
      </w:pPr>
      <w:bookmarkStart w:id="124" w:name="_Toc311735738"/>
      <w:r w:rsidRPr="005725C6">
        <w:rPr>
          <w:lang w:eastAsia="ar-SA"/>
        </w:rPr>
        <w:t>8. ОСОБЫЕ УСЛОВИЯ</w:t>
      </w:r>
      <w:bookmarkEnd w:id="124"/>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lang w:eastAsia="ar-SA"/>
        </w:rPr>
      </w:pPr>
      <w:r w:rsidRPr="005725C6">
        <w:rPr>
          <w:lang w:eastAsia="ar-SA"/>
        </w:rPr>
        <w:t>8.1. Заказчик имеет право отказаться от информационных услуг с использованием экземпляров Систем (услуг по адаптации и сопровождению экземпляров Системы), оказываемых Исполнителем согласно п.2.1 настоящего Договора, до истечения срока действия. Заказчик обязан уведомить Исполнителя о таком отказе не менее чем за 30 (тридцать) дней.</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8.2. Оказание информационных услуг с использованием экземпляров Систем (услуг по адаптации и сопровождению экземпляров Систем), отмененное Заказчиком в соответствии с </w:t>
      </w:r>
      <w:r w:rsidRPr="005725C6">
        <w:rPr>
          <w:rFonts w:eastAsia="Calibri"/>
          <w:lang w:eastAsia="ar-SA"/>
        </w:rPr>
        <w:t>п. 8.1</w:t>
      </w:r>
      <w:r w:rsidRPr="005725C6">
        <w:rPr>
          <w:lang w:eastAsia="ar-SA"/>
        </w:rPr>
        <w:t xml:space="preserve"> настоящего Договора, может быть продолжено Исполнителем после оплаты Заказчиком стоимости возобновления оказания услуг по Прейскуранту Исполнителя.</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8.3. В случае отказа Заказчика от информационных услуг с использованием экземпляра Системы (услуг по адаптации и сопровождению экземпляра Системы), оказываемых Исполнителем в соответствии с </w:t>
      </w:r>
      <w:r w:rsidRPr="005725C6">
        <w:rPr>
          <w:rFonts w:eastAsia="Calibri"/>
          <w:lang w:eastAsia="ar-SA"/>
        </w:rPr>
        <w:t>п. 2.1</w:t>
      </w:r>
      <w:r w:rsidRPr="005725C6">
        <w:rPr>
          <w:lang w:eastAsia="ar-SA"/>
        </w:rPr>
        <w:t xml:space="preserve"> настоящего Договора, оказание Заказчику любых услуг с использованием данного экземпляра Системы, в том числе осуществление технической профилактики работоспособности экземпляра Системы, восстановление работоспособности экземпляра Системы, перенос экземпляра Системы (сетевой и флэш версии экземпляра Системы) на другой(ую) компьютер (локальную сеть или флэш-носитель)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8.4.</w:t>
      </w:r>
      <w:r w:rsidRPr="005725C6">
        <w:rPr>
          <w:lang w:eastAsia="ar-SA"/>
        </w:rPr>
        <w:tab/>
        <w:t xml:space="preserve">Заказчик обязан обеспечить: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8.4.1.</w:t>
      </w:r>
      <w:r w:rsidRPr="005725C6">
        <w:rPr>
          <w:lang w:eastAsia="ar-SA"/>
        </w:rPr>
        <w:tab/>
        <w:t xml:space="preserve">Соблюдение Заказчиком порядка использования передаваемой информации в соответствии с пунктом 2.2 настоящего Договора;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8.4.2.</w:t>
      </w:r>
      <w:r w:rsidRPr="005725C6">
        <w:rPr>
          <w:lang w:eastAsia="ar-SA"/>
        </w:rPr>
        <w:tab/>
        <w:t xml:space="preserve">Соблюдение Заказчиком требований п. 2.2, 4.2, 4.3, 4.4, 4.5 настоящего Договора о порядке использования экземпляров Систем.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8.5.</w:t>
      </w:r>
      <w:r w:rsidRPr="005725C6">
        <w:rPr>
          <w:lang w:eastAsia="ar-SA"/>
        </w:rPr>
        <w:tab/>
        <w:t xml:space="preserve">Условия настоящего Договора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8.6.</w:t>
      </w:r>
      <w:r w:rsidRPr="005725C6">
        <w:rPr>
          <w:lang w:eastAsia="ar-SA"/>
        </w:rPr>
        <w:tab/>
        <w:t xml:space="preserve">Во всех случаях указания каких-либо сроков по настоящему Договору под днями понимаются официальные рабочие дни, под месяцами - полные календарные месяцы.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8.7.</w:t>
      </w:r>
      <w:r w:rsidRPr="005725C6">
        <w:rPr>
          <w:lang w:eastAsia="ar-SA"/>
        </w:rPr>
        <w:tab/>
        <w:t xml:space="preserve">В случае если в силу технических особенностей определенной Системы какие-либо условия настоящего Договора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8.8.</w:t>
      </w:r>
      <w:r w:rsidRPr="005725C6">
        <w:rPr>
          <w:lang w:eastAsia="ar-SA"/>
        </w:rPr>
        <w:tab/>
        <w:t xml:space="preserve">Исполнитель может оказывать информационные услуги с использованием экземпляров Системы (услуги по адаптации и сопровождению экземпляров Систем) по настоящему Договору с привлечением третьих лиц.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8.9.</w:t>
      </w:r>
      <w:r w:rsidRPr="005725C6">
        <w:rPr>
          <w:lang w:eastAsia="ar-SA"/>
        </w:rPr>
        <w:tab/>
        <w:t xml:space="preserve">Любые изменения и дополнения настоящего Договора оформляются Дополнительными соглашениями.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8.10.</w:t>
      </w:r>
      <w:r w:rsidRPr="005725C6">
        <w:rPr>
          <w:lang w:eastAsia="ar-SA"/>
        </w:rPr>
        <w:tab/>
        <w:t xml:space="preserve">В течение 5 (пяти) рабочих дней со дня заключения настоящего Договора Исполнитель обязан направить Заказчику: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 образцы подписей лиц, которые будут подписывать выставляемые в адрес Заказчика счета-фактуры; -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8.11.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 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8.12. Договор составлен в 2 (двух) экземплярах, имеющих одинаковую юридическую силу, по одному для каждой из сторон.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8.13. Настоящий Договор прекращается в случае прекращения действия Соглашения.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8.14.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 (десять процентов) от цены Договора.</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center"/>
        <w:rPr>
          <w:lang w:eastAsia="ar-SA"/>
        </w:rPr>
      </w:pPr>
      <w:r w:rsidRPr="005725C6">
        <w:rPr>
          <w:lang w:eastAsia="ar-SA"/>
        </w:rPr>
        <w:t>9. ПОРЯДОК РАССМОТРЕНИЯ СПОРОВ</w:t>
      </w:r>
    </w:p>
    <w:p w:rsidR="005725C6" w:rsidRPr="005725C6" w:rsidRDefault="005725C6" w:rsidP="005725C6">
      <w:pPr>
        <w:widowControl w:val="0"/>
        <w:suppressAutoHyphens/>
        <w:spacing w:line="100" w:lineRule="atLeast"/>
        <w:ind w:firstLine="539"/>
        <w:jc w:val="center"/>
        <w:rPr>
          <w:lang w:eastAsia="ar-SA"/>
        </w:rPr>
      </w:pPr>
    </w:p>
    <w:p w:rsidR="005725C6" w:rsidRPr="005725C6" w:rsidRDefault="005725C6" w:rsidP="005725C6">
      <w:pPr>
        <w:widowControl w:val="0"/>
        <w:suppressAutoHyphens/>
        <w:spacing w:line="100" w:lineRule="atLeast"/>
        <w:ind w:firstLine="539"/>
        <w:jc w:val="both"/>
        <w:rPr>
          <w:lang w:eastAsia="ar-SA"/>
        </w:rPr>
      </w:pPr>
      <w:r w:rsidRPr="005725C6">
        <w:rPr>
          <w:lang w:eastAsia="ar-SA"/>
        </w:rPr>
        <w:t>9.1.</w:t>
      </w:r>
      <w:r w:rsidRPr="005725C6">
        <w:rPr>
          <w:lang w:eastAsia="ar-SA"/>
        </w:rPr>
        <w:tab/>
        <w:t>Отношения, возникающие на основании настоящего Договора, регулируются законодательством Российской Федерации.</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9.2.</w:t>
      </w:r>
      <w:r w:rsidRPr="005725C6">
        <w:rPr>
          <w:lang w:eastAsia="ar-SA"/>
        </w:rPr>
        <w:tab/>
        <w:t>Все споры и разногласия по настоящему Договору Стороны разрешают путём переговоров, с соблюдением досудебного претензионного порядка разрешения споров.</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9.3.</w:t>
      </w:r>
      <w:r w:rsidRPr="005725C6">
        <w:rPr>
          <w:lang w:eastAsia="ar-SA"/>
        </w:rPr>
        <w:tab/>
        <w:t>Срок направления ответа на претензию не должен превышать 10 (десяти) календарных дней со дня ее получения. Претензии направляются по почте, с уведомлением о вручении, либо с курьером – под роспись получателя в документе, подтверждающем получение претензии.</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9.4. Если по итогам переговоров Стороны не достигнут согласия в сроки, обеспечивающие направление претензии и получение ответа на нее, споры передаются на рассмотрение Арбитражного суда Республики Башкортостан.</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center"/>
        <w:rPr>
          <w:lang w:eastAsia="ar-SA"/>
        </w:rPr>
      </w:pPr>
      <w:r w:rsidRPr="005725C6">
        <w:rPr>
          <w:lang w:eastAsia="ar-SA"/>
        </w:rPr>
        <w:t>10. ОБСТОЯТЕЛЬСТВА НЕПРЕОДОЛИМОЙ СИЛЫ</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lang w:eastAsia="ar-SA"/>
        </w:rPr>
      </w:pPr>
      <w:r w:rsidRPr="005725C6">
        <w:rPr>
          <w:lang w:eastAsia="ar-SA"/>
        </w:rPr>
        <w:t>10.1.</w:t>
      </w:r>
      <w:r w:rsidRPr="005725C6">
        <w:rPr>
          <w:lang w:eastAsia="ar-SA"/>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10.2.</w:t>
      </w:r>
      <w:r w:rsidRPr="005725C6">
        <w:rPr>
          <w:lang w:eastAsia="ar-SA"/>
        </w:rPr>
        <w:tab/>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10.3.</w:t>
      </w:r>
      <w:r w:rsidRPr="005725C6">
        <w:rPr>
          <w:lang w:eastAsia="ar-SA"/>
        </w:rPr>
        <w:tab/>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10.4.</w:t>
      </w:r>
      <w:r w:rsidRPr="005725C6">
        <w:rPr>
          <w:lang w:eastAsia="ar-SA"/>
        </w:rPr>
        <w:tab/>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 </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center"/>
        <w:rPr>
          <w:lang w:eastAsia="ar-SA"/>
        </w:rPr>
      </w:pPr>
      <w:r w:rsidRPr="005725C6">
        <w:rPr>
          <w:lang w:eastAsia="ar-SA"/>
        </w:rPr>
        <w:t>11. КОНФИДЕНЦИАЛЬНОСТЬ</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lang w:eastAsia="ar-SA"/>
        </w:rPr>
      </w:pPr>
      <w:r w:rsidRPr="005725C6">
        <w:rPr>
          <w:lang w:eastAsia="ar-SA"/>
        </w:rPr>
        <w:t>11.1.</w:t>
      </w:r>
      <w:r w:rsidRPr="005725C6">
        <w:rPr>
          <w:lang w:eastAsia="ar-SA"/>
        </w:rPr>
        <w:tab/>
        <w:t xml:space="preserve">Раскрывающая Сторона – Сторона, которая раскрывает конфиденциальную информацию другой Стороне.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11.2.</w:t>
      </w:r>
      <w:r w:rsidRPr="005725C6">
        <w:rPr>
          <w:lang w:eastAsia="ar-SA"/>
        </w:rPr>
        <w:tab/>
        <w:t xml:space="preserve">Получающая Сторона – Сторона, которая получает конфиденциальную информацию от другой Стороны.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11.3.</w:t>
      </w:r>
      <w:r w:rsidRPr="005725C6">
        <w:rPr>
          <w:lang w:eastAsia="ar-SA"/>
        </w:rPr>
        <w:tab/>
        <w:t xml:space="preserve">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11.4.</w:t>
      </w:r>
      <w:r w:rsidRPr="005725C6">
        <w:rPr>
          <w:lang w:eastAsia="ar-SA"/>
        </w:rPr>
        <w:tab/>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11.5.</w:t>
      </w:r>
      <w:r w:rsidRPr="005725C6">
        <w:rPr>
          <w:lang w:eastAsia="ar-SA"/>
        </w:rPr>
        <w:tab/>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11.6.</w:t>
      </w:r>
      <w:r w:rsidRPr="005725C6">
        <w:rPr>
          <w:lang w:eastAsia="ar-SA"/>
        </w:rPr>
        <w:tab/>
        <w:t xml:space="preserve">информация во время ее раскрытия является публично известной;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11.7.</w:t>
      </w:r>
      <w:r w:rsidRPr="005725C6">
        <w:rPr>
          <w:lang w:eastAsia="ar-SA"/>
        </w:rPr>
        <w:tab/>
        <w:t xml:space="preserve">информация представлена Получающей Стороне с письменным указанием на то, что она не является конфиденциальной;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11.8.</w:t>
      </w:r>
      <w:r w:rsidRPr="005725C6">
        <w:rPr>
          <w:lang w:eastAsia="ar-SA"/>
        </w:rPr>
        <w:tab/>
        <w:t xml:space="preserve">информация получена от любого третьего лица на законных основаниях;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11.9.</w:t>
      </w:r>
      <w:r w:rsidRPr="005725C6">
        <w:rPr>
          <w:lang w:eastAsia="ar-SA"/>
        </w:rPr>
        <w:tab/>
        <w:t xml:space="preserve">информация не может являться конфиденциальной в соответствии с законодательством Российской Федерации.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11.10.</w:t>
      </w:r>
      <w:r w:rsidRPr="005725C6">
        <w:rPr>
          <w:lang w:eastAsia="ar-SA"/>
        </w:rPr>
        <w:tab/>
        <w:t xml:space="preserve">Получающая Сторона имеет право раскрывать конфиденциальную информацию без согласия Раскрывающей Стороны: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11.10.1.</w:t>
      </w:r>
      <w:r w:rsidRPr="005725C6">
        <w:rPr>
          <w:lang w:eastAsia="ar-SA"/>
        </w:rPr>
        <w:tab/>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 xml:space="preserve">законодательством Российской Федерации;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11.10.2.</w:t>
      </w:r>
      <w:r w:rsidRPr="005725C6">
        <w:rPr>
          <w:lang w:eastAsia="ar-SA"/>
        </w:rPr>
        <w:tab/>
        <w:t xml:space="preserve">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11.10.3.</w:t>
      </w:r>
      <w:r w:rsidRPr="005725C6">
        <w:rPr>
          <w:lang w:eastAsia="ar-SA"/>
        </w:rPr>
        <w:tab/>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 </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center"/>
        <w:rPr>
          <w:lang w:eastAsia="ar-SA"/>
        </w:rPr>
      </w:pPr>
      <w:r w:rsidRPr="005725C6">
        <w:rPr>
          <w:lang w:eastAsia="ar-SA"/>
        </w:rPr>
        <w:t>12. АНТИКОРРУПЦИОННАЯ ОГОВОРКА</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lang w:eastAsia="ar-SA"/>
        </w:rPr>
      </w:pPr>
      <w:r w:rsidRPr="005725C6">
        <w:rPr>
          <w:lang w:eastAsia="ar-SA"/>
        </w:rPr>
        <w:t>12.1.</w:t>
      </w:r>
      <w:r w:rsidRPr="005725C6">
        <w:rPr>
          <w:lang w:eastAsia="ar-SA"/>
        </w:rPr>
        <w:tab/>
        <w:t xml:space="preserve">Исполнителю известно о том, что ПАО «Башинформсвязь» ведет антикоррупционную политику и развивает не допускающую коррупционных проявлений культуру.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12.2.</w:t>
      </w:r>
      <w:r w:rsidRPr="005725C6">
        <w:rPr>
          <w:lang w:eastAsia="ar-SA"/>
        </w:rPr>
        <w:tab/>
        <w:t xml:space="preserve">Исполнитель настоящим подтверждает, что он ознакомился с «Кодексом деловой этики поставщика» ПАО «Башинформсвязь» (далее – Кодекс), размещенного в сети Интернет по адресу: https://www.bashtel.ru/dokumenty/, и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12.3.</w:t>
      </w:r>
      <w:r w:rsidRPr="005725C6">
        <w:rPr>
          <w:lang w:eastAsia="ar-SA"/>
        </w:rPr>
        <w:tab/>
        <w:t xml:space="preserve">В случае возникновения у ПАО «Башинформсвязь» подозрений, что произошло или может произойти нарушение Исполнителем каких-либо положений Кодекса, ПАО «Башинформсвязь» в адрес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12.4.</w:t>
      </w:r>
      <w:r w:rsidRPr="005725C6">
        <w:rPr>
          <w:lang w:eastAsia="ar-SA"/>
        </w:rPr>
        <w:tab/>
        <w:t xml:space="preserve">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12.5.</w:t>
      </w:r>
      <w:r w:rsidRPr="005725C6">
        <w:rPr>
          <w:lang w:eastAsia="ar-SA"/>
        </w:rPr>
        <w:tab/>
        <w:t xml:space="preserve">В случае нарушения Исполнителем обязательств воздерживаться от запрещенных Кодексом действий и/или неполучения ПАО «Башинформсвязь» в установленный п. </w:t>
      </w:r>
      <w:r w:rsidRPr="005725C6">
        <w:rPr>
          <w:rFonts w:eastAsia="Calibri" w:cs="Calibri"/>
          <w:lang w:eastAsia="ar-SA"/>
        </w:rPr>
        <w:t>12.4</w:t>
      </w:r>
      <w:r w:rsidRPr="005725C6">
        <w:rPr>
          <w:lang w:eastAsia="ar-SA"/>
        </w:rPr>
        <w:t xml:space="preserve">.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12.6.</w:t>
      </w:r>
      <w:r w:rsidRPr="005725C6">
        <w:rPr>
          <w:lang w:eastAsia="ar-SA"/>
        </w:rPr>
        <w:tab/>
        <w:t xml:space="preserve">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12.7.</w:t>
      </w:r>
      <w:r w:rsidRPr="005725C6">
        <w:rPr>
          <w:lang w:eastAsia="ar-SA"/>
        </w:rPr>
        <w:tab/>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5725C6" w:rsidRPr="005725C6" w:rsidRDefault="005725C6" w:rsidP="005725C6">
      <w:pPr>
        <w:widowControl w:val="0"/>
        <w:suppressAutoHyphens/>
        <w:spacing w:line="100" w:lineRule="atLeast"/>
        <w:ind w:firstLine="539"/>
        <w:jc w:val="both"/>
        <w:rPr>
          <w:lang w:eastAsia="ar-SA"/>
        </w:rPr>
      </w:pPr>
      <w:r w:rsidRPr="005725C6">
        <w:rPr>
          <w:lang w:eastAsia="ar-SA"/>
        </w:rPr>
        <w:t>12.8.</w:t>
      </w:r>
      <w:r w:rsidRPr="005725C6">
        <w:rPr>
          <w:lang w:eastAsia="ar-SA"/>
        </w:rPr>
        <w:tab/>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widowControl w:val="0"/>
        <w:suppressAutoHyphens/>
        <w:spacing w:line="100" w:lineRule="atLeast"/>
        <w:ind w:firstLine="539"/>
        <w:jc w:val="center"/>
        <w:rPr>
          <w:lang w:eastAsia="ar-SA"/>
        </w:rPr>
      </w:pPr>
      <w:r w:rsidRPr="005725C6">
        <w:rPr>
          <w:bCs/>
          <w:lang w:eastAsia="ar-SA"/>
        </w:rPr>
        <w:t>13. РЕКВИЗИТЫ СТОРОН</w:t>
      </w:r>
    </w:p>
    <w:p w:rsidR="005725C6" w:rsidRPr="005725C6" w:rsidRDefault="005725C6" w:rsidP="005725C6">
      <w:pPr>
        <w:widowControl w:val="0"/>
        <w:suppressAutoHyphens/>
        <w:spacing w:line="100" w:lineRule="atLeast"/>
        <w:ind w:firstLine="539"/>
        <w:jc w:val="center"/>
        <w:rPr>
          <w:lang w:eastAsia="ar-SA"/>
        </w:rPr>
      </w:pPr>
      <w:r w:rsidRPr="005725C6">
        <w:rPr>
          <w:lang w:eastAsia="ar-SA"/>
        </w:rPr>
        <w:t> </w:t>
      </w:r>
    </w:p>
    <w:tbl>
      <w:tblPr>
        <w:tblW w:w="0" w:type="auto"/>
        <w:tblLayout w:type="fixed"/>
        <w:tblLook w:val="0000" w:firstRow="0" w:lastRow="0" w:firstColumn="0" w:lastColumn="0" w:noHBand="0" w:noVBand="0"/>
      </w:tblPr>
      <w:tblGrid>
        <w:gridCol w:w="4608"/>
        <w:gridCol w:w="5580"/>
      </w:tblGrid>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100" w:lineRule="atLeast"/>
              <w:rPr>
                <w:lang w:eastAsia="ar-SA"/>
              </w:rPr>
            </w:pPr>
            <w:r w:rsidRPr="005725C6">
              <w:rPr>
                <w:lang w:eastAsia="ar-SA"/>
              </w:rPr>
              <w:t>ЗАКАЗЧИК:</w:t>
            </w:r>
          </w:p>
        </w:tc>
        <w:tc>
          <w:tcPr>
            <w:tcW w:w="5580" w:type="dxa"/>
            <w:shd w:val="clear" w:color="auto" w:fill="auto"/>
          </w:tcPr>
          <w:p w:rsidR="005725C6" w:rsidRPr="005725C6" w:rsidRDefault="005725C6" w:rsidP="005725C6">
            <w:pPr>
              <w:widowControl w:val="0"/>
              <w:suppressAutoHyphens/>
              <w:spacing w:line="100" w:lineRule="atLeast"/>
              <w:rPr>
                <w:rFonts w:eastAsia="Calibri"/>
                <w:lang w:eastAsia="ar-SA"/>
              </w:rPr>
            </w:pPr>
            <w:r w:rsidRPr="005725C6">
              <w:rPr>
                <w:lang w:eastAsia="ar-SA"/>
              </w:rPr>
              <w:t>ИСПОЛНИТЕЛЬ:</w:t>
            </w: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276" w:lineRule="auto"/>
              <w:rPr>
                <w:rFonts w:eastAsia="Calibri"/>
                <w:lang w:eastAsia="ar-SA"/>
              </w:rPr>
            </w:pPr>
            <w:r w:rsidRPr="005725C6">
              <w:rPr>
                <w:rFonts w:eastAsia="Calibri"/>
                <w:lang w:eastAsia="ar-SA"/>
              </w:rPr>
              <w:t>Публичное акционерное общество «Башинформсвязь»</w:t>
            </w:r>
          </w:p>
        </w:tc>
        <w:tc>
          <w:tcPr>
            <w:tcW w:w="5580" w:type="dxa"/>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r w:rsidRPr="005725C6">
              <w:rPr>
                <w:rFonts w:eastAsia="Calibri"/>
                <w:lang w:eastAsia="ar-SA"/>
              </w:rPr>
              <w:t>Место нахождения (почтовый адрес): 450077, Республика Башкортостан, г. Уфа, ул. Ленина, д. 30</w:t>
            </w:r>
          </w:p>
        </w:tc>
        <w:tc>
          <w:tcPr>
            <w:tcW w:w="5580" w:type="dxa"/>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r w:rsidRPr="005725C6">
              <w:rPr>
                <w:rFonts w:eastAsia="Calibri"/>
                <w:lang w:eastAsia="ar-SA"/>
              </w:rPr>
              <w:t>ИНН 0274018377</w:t>
            </w:r>
          </w:p>
        </w:tc>
        <w:tc>
          <w:tcPr>
            <w:tcW w:w="5580" w:type="dxa"/>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rPr>
          <w:trHeight w:val="354"/>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r w:rsidRPr="005725C6">
              <w:rPr>
                <w:rFonts w:eastAsia="Calibri"/>
                <w:lang w:eastAsia="ar-SA"/>
              </w:rPr>
              <w:t>КПП 027401001</w:t>
            </w:r>
          </w:p>
        </w:tc>
        <w:tc>
          <w:tcPr>
            <w:tcW w:w="5580" w:type="dxa"/>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r w:rsidRPr="005725C6">
              <w:rPr>
                <w:rFonts w:eastAsia="Calibri"/>
                <w:lang w:eastAsia="ar-SA"/>
              </w:rPr>
              <w:t>ОГРН 1020202561686</w:t>
            </w:r>
          </w:p>
        </w:tc>
        <w:tc>
          <w:tcPr>
            <w:tcW w:w="5580" w:type="dxa"/>
            <w:shd w:val="clear" w:color="auto" w:fill="auto"/>
          </w:tcPr>
          <w:p w:rsidR="005725C6" w:rsidRPr="005725C6" w:rsidRDefault="005725C6" w:rsidP="005725C6">
            <w:pPr>
              <w:widowControl w:val="0"/>
              <w:suppressAutoHyphens/>
              <w:snapToGrid w:val="0"/>
              <w:spacing w:line="100" w:lineRule="atLeast"/>
              <w:rPr>
                <w:lang w:eastAsia="ar-SA"/>
              </w:rPr>
            </w:pP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r w:rsidRPr="005725C6">
              <w:rPr>
                <w:rFonts w:eastAsia="Calibri"/>
                <w:lang w:eastAsia="ar-SA"/>
              </w:rPr>
              <w:t>Р/сч №  40702810900000005674</w:t>
            </w:r>
          </w:p>
        </w:tc>
        <w:tc>
          <w:tcPr>
            <w:tcW w:w="5580" w:type="dxa"/>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rPr>
          <w:trHeight w:val="238"/>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r w:rsidRPr="005725C6">
              <w:rPr>
                <w:rFonts w:eastAsia="Calibri"/>
                <w:lang w:eastAsia="ar-SA"/>
              </w:rPr>
              <w:t>В АО АБ «Россия» г. Санкт Петербург</w:t>
            </w:r>
          </w:p>
        </w:tc>
        <w:tc>
          <w:tcPr>
            <w:tcW w:w="5580" w:type="dxa"/>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r w:rsidRPr="005725C6">
              <w:rPr>
                <w:rFonts w:eastAsia="Calibri"/>
                <w:lang w:eastAsia="ar-SA"/>
              </w:rPr>
              <w:t>БИК 044030861,</w:t>
            </w:r>
          </w:p>
        </w:tc>
        <w:tc>
          <w:tcPr>
            <w:tcW w:w="5580" w:type="dxa"/>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r w:rsidRPr="005725C6">
              <w:rPr>
                <w:rFonts w:eastAsia="Calibri"/>
                <w:lang w:eastAsia="ar-SA"/>
              </w:rPr>
              <w:t>Кор/сч № 30101810800000000861 в Северо-Западном Главном</w:t>
            </w:r>
          </w:p>
        </w:tc>
        <w:tc>
          <w:tcPr>
            <w:tcW w:w="5580" w:type="dxa"/>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rPr>
          <w:trHeight w:val="226"/>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r w:rsidRPr="005725C6">
              <w:rPr>
                <w:rFonts w:eastAsia="Calibri"/>
                <w:lang w:eastAsia="ar-SA"/>
              </w:rPr>
              <w:t>Управлении Банка России</w:t>
            </w:r>
          </w:p>
        </w:tc>
        <w:tc>
          <w:tcPr>
            <w:tcW w:w="5580" w:type="dxa"/>
            <w:shd w:val="clear" w:color="auto" w:fill="auto"/>
          </w:tcPr>
          <w:p w:rsidR="005725C6" w:rsidRPr="005725C6" w:rsidRDefault="005725C6" w:rsidP="005725C6">
            <w:pPr>
              <w:widowControl w:val="0"/>
              <w:suppressAutoHyphens/>
              <w:spacing w:line="100" w:lineRule="atLeast"/>
              <w:rPr>
                <w:rFonts w:eastAsia="Calibri"/>
                <w:lang w:eastAsia="ar-SA"/>
              </w:rPr>
            </w:pPr>
          </w:p>
        </w:tc>
      </w:tr>
      <w:tr w:rsidR="005725C6" w:rsidRPr="005725C6" w:rsidTr="003D253C">
        <w:trPr>
          <w:trHeight w:val="226"/>
        </w:trPr>
        <w:tc>
          <w:tcPr>
            <w:tcW w:w="4608" w:type="dxa"/>
            <w:shd w:val="clear" w:color="auto" w:fill="auto"/>
          </w:tcPr>
          <w:p w:rsidR="005725C6" w:rsidRPr="005725C6" w:rsidRDefault="005725C6" w:rsidP="005725C6">
            <w:pPr>
              <w:widowControl w:val="0"/>
              <w:suppressAutoHyphens/>
              <w:spacing w:line="276" w:lineRule="auto"/>
              <w:jc w:val="both"/>
              <w:rPr>
                <w:rFonts w:eastAsia="Calibri"/>
                <w:lang w:eastAsia="ar-SA"/>
              </w:rPr>
            </w:pPr>
          </w:p>
        </w:tc>
        <w:tc>
          <w:tcPr>
            <w:tcW w:w="5580" w:type="dxa"/>
            <w:shd w:val="clear" w:color="auto" w:fill="auto"/>
          </w:tcPr>
          <w:p w:rsidR="005725C6" w:rsidRPr="005725C6" w:rsidRDefault="005725C6" w:rsidP="005725C6">
            <w:pPr>
              <w:widowControl w:val="0"/>
              <w:suppressAutoHyphens/>
              <w:spacing w:line="100" w:lineRule="atLeast"/>
              <w:rPr>
                <w:rFonts w:eastAsia="Calibri"/>
                <w:lang w:eastAsia="ar-SA"/>
              </w:rPr>
            </w:pP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100" w:lineRule="atLeast"/>
              <w:rPr>
                <w:rFonts w:eastAsia="Calibri"/>
                <w:lang w:eastAsia="ar-SA"/>
              </w:rPr>
            </w:pPr>
            <w:r w:rsidRPr="005725C6">
              <w:rPr>
                <w:lang w:eastAsia="ar-SA"/>
              </w:rPr>
              <w:t>Генеральный директор</w:t>
            </w:r>
          </w:p>
        </w:tc>
        <w:tc>
          <w:tcPr>
            <w:tcW w:w="5580" w:type="dxa"/>
            <w:shd w:val="clear" w:color="auto" w:fill="auto"/>
          </w:tcPr>
          <w:p w:rsidR="005725C6" w:rsidRPr="005725C6" w:rsidRDefault="005725C6" w:rsidP="005725C6">
            <w:pPr>
              <w:widowControl w:val="0"/>
              <w:suppressAutoHyphens/>
              <w:spacing w:line="100" w:lineRule="atLeast"/>
              <w:rPr>
                <w:lang w:eastAsia="ar-SA"/>
              </w:rPr>
            </w:pP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100" w:lineRule="atLeast"/>
              <w:rPr>
                <w:lang w:eastAsia="ar-SA"/>
              </w:rPr>
            </w:pPr>
          </w:p>
          <w:p w:rsidR="005725C6" w:rsidRPr="005725C6" w:rsidRDefault="005725C6" w:rsidP="005725C6">
            <w:pPr>
              <w:widowControl w:val="0"/>
              <w:suppressAutoHyphens/>
              <w:spacing w:line="100" w:lineRule="atLeast"/>
              <w:rPr>
                <w:lang w:eastAsia="ar-SA"/>
              </w:rPr>
            </w:pPr>
            <w:r w:rsidRPr="005725C6">
              <w:rPr>
                <w:lang w:eastAsia="ar-SA"/>
              </w:rPr>
              <w:t>________________/М.Г. Долгоаршинных/</w:t>
            </w:r>
          </w:p>
        </w:tc>
        <w:tc>
          <w:tcPr>
            <w:tcW w:w="5580" w:type="dxa"/>
            <w:shd w:val="clear" w:color="auto" w:fill="auto"/>
          </w:tcPr>
          <w:p w:rsidR="005725C6" w:rsidRPr="005725C6" w:rsidRDefault="005725C6" w:rsidP="005725C6">
            <w:pPr>
              <w:widowControl w:val="0"/>
              <w:suppressAutoHyphens/>
              <w:spacing w:line="100" w:lineRule="atLeast"/>
              <w:rPr>
                <w:lang w:eastAsia="ar-SA"/>
              </w:rPr>
            </w:pPr>
          </w:p>
          <w:p w:rsidR="005725C6" w:rsidRPr="005725C6" w:rsidRDefault="005725C6" w:rsidP="005725C6">
            <w:pPr>
              <w:widowControl w:val="0"/>
              <w:suppressAutoHyphens/>
              <w:spacing w:line="100" w:lineRule="atLeast"/>
              <w:rPr>
                <w:lang w:eastAsia="ar-SA"/>
              </w:rPr>
            </w:pPr>
            <w:r w:rsidRPr="005725C6">
              <w:rPr>
                <w:lang w:eastAsia="ar-SA"/>
              </w:rPr>
              <w:t>_________________/______________________/</w:t>
            </w:r>
          </w:p>
        </w:tc>
      </w:tr>
      <w:tr w:rsidR="005725C6" w:rsidRPr="005725C6" w:rsidTr="003D253C">
        <w:trPr>
          <w:trHeight w:val="170"/>
        </w:trPr>
        <w:tc>
          <w:tcPr>
            <w:tcW w:w="4608" w:type="dxa"/>
            <w:shd w:val="clear" w:color="auto" w:fill="auto"/>
          </w:tcPr>
          <w:p w:rsidR="005725C6" w:rsidRPr="005725C6" w:rsidRDefault="005725C6" w:rsidP="005725C6">
            <w:pPr>
              <w:widowControl w:val="0"/>
              <w:suppressAutoHyphens/>
              <w:spacing w:line="100" w:lineRule="atLeast"/>
              <w:rPr>
                <w:lang w:eastAsia="ar-SA"/>
              </w:rPr>
            </w:pPr>
            <w:r w:rsidRPr="005725C6">
              <w:rPr>
                <w:lang w:eastAsia="ar-SA"/>
              </w:rPr>
              <w:t xml:space="preserve">                                   М.П.</w:t>
            </w:r>
          </w:p>
        </w:tc>
        <w:tc>
          <w:tcPr>
            <w:tcW w:w="5580" w:type="dxa"/>
            <w:shd w:val="clear" w:color="auto" w:fill="auto"/>
          </w:tcPr>
          <w:p w:rsidR="005725C6" w:rsidRPr="005725C6" w:rsidRDefault="005725C6" w:rsidP="005725C6">
            <w:pPr>
              <w:widowControl w:val="0"/>
              <w:suppressAutoHyphens/>
              <w:spacing w:line="100" w:lineRule="atLeast"/>
              <w:rPr>
                <w:lang w:eastAsia="ar-SA"/>
              </w:rPr>
            </w:pPr>
            <w:r w:rsidRPr="005725C6">
              <w:rPr>
                <w:lang w:eastAsia="ar-SA"/>
              </w:rPr>
              <w:t xml:space="preserve">                                    М.П.</w:t>
            </w:r>
          </w:p>
        </w:tc>
      </w:tr>
    </w:tbl>
    <w:p w:rsidR="005725C6" w:rsidRPr="005725C6" w:rsidRDefault="005725C6" w:rsidP="005725C6">
      <w:pPr>
        <w:widowControl w:val="0"/>
        <w:suppressAutoHyphens/>
        <w:spacing w:line="100" w:lineRule="atLeast"/>
        <w:ind w:firstLine="539"/>
        <w:jc w:val="center"/>
        <w:rPr>
          <w:lang w:eastAsia="ar-SA"/>
        </w:rPr>
      </w:pPr>
    </w:p>
    <w:p w:rsidR="005725C6" w:rsidRPr="005725C6" w:rsidRDefault="005725C6" w:rsidP="005725C6">
      <w:pPr>
        <w:widowControl w:val="0"/>
        <w:suppressAutoHyphens/>
        <w:spacing w:line="100" w:lineRule="atLeast"/>
        <w:ind w:firstLine="539"/>
        <w:jc w:val="both"/>
        <w:rPr>
          <w:lang w:eastAsia="ar-SA"/>
        </w:rPr>
      </w:pPr>
    </w:p>
    <w:p w:rsidR="005725C6" w:rsidRPr="005725C6" w:rsidRDefault="005725C6" w:rsidP="005725C6">
      <w:pPr>
        <w:rPr>
          <w:rFonts w:eastAsia="MS Mincho"/>
          <w:lang w:val="x-none" w:eastAsia="x-none"/>
        </w:rPr>
      </w:pPr>
    </w:p>
    <w:sectPr w:rsidR="005725C6" w:rsidRPr="005725C6" w:rsidSect="00061BE7">
      <w:pgSz w:w="11906" w:h="16838"/>
      <w:pgMar w:top="709" w:right="510" w:bottom="709" w:left="107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53C" w:rsidRDefault="003D253C" w:rsidP="005839DD">
      <w:r>
        <w:separator/>
      </w:r>
    </w:p>
  </w:endnote>
  <w:endnote w:type="continuationSeparator" w:id="0">
    <w:p w:rsidR="003D253C" w:rsidRDefault="003D253C"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erif">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altName w:val="Times New Roman"/>
    <w:charset w:val="CC"/>
    <w:family w:val="roman"/>
    <w:pitch w:val="variable"/>
  </w:font>
  <w:font w:name="GaramondNarrowC">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53C" w:rsidRDefault="003D253C" w:rsidP="005839DD">
      <w:r>
        <w:separator/>
      </w:r>
    </w:p>
  </w:footnote>
  <w:footnote w:type="continuationSeparator" w:id="0">
    <w:p w:rsidR="003D253C" w:rsidRDefault="003D253C" w:rsidP="005839DD">
      <w:r>
        <w:continuationSeparator/>
      </w:r>
    </w:p>
  </w:footnote>
  <w:footnote w:id="1">
    <w:p w:rsidR="003D253C" w:rsidRPr="00901992" w:rsidRDefault="003D253C"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3C" w:rsidRDefault="003D253C">
    <w:pPr>
      <w:pStyle w:val="ac"/>
      <w:jc w:val="center"/>
    </w:pPr>
    <w:r>
      <w:fldChar w:fldCharType="begin"/>
    </w:r>
    <w:r>
      <w:instrText>PAGE   \* MERGEFORMAT</w:instrText>
    </w:r>
    <w:r>
      <w:fldChar w:fldCharType="separate"/>
    </w:r>
    <w:r w:rsidR="00E02FEB">
      <w:rPr>
        <w:noProof/>
      </w:rPr>
      <w:t>21</w:t>
    </w:r>
    <w:r>
      <w:fldChar w:fldCharType="end"/>
    </w:r>
  </w:p>
  <w:p w:rsidR="003D253C" w:rsidRDefault="003D25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3C" w:rsidRDefault="003D253C">
    <w:pPr>
      <w:pStyle w:val="ac"/>
      <w:jc w:val="center"/>
    </w:pPr>
  </w:p>
  <w:p w:rsidR="003D253C" w:rsidRDefault="003D253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3C" w:rsidRDefault="003D253C">
    <w:pPr>
      <w:pStyle w:val="ac"/>
      <w:jc w:val="center"/>
    </w:pPr>
    <w:r>
      <w:fldChar w:fldCharType="begin"/>
    </w:r>
    <w:r>
      <w:instrText>PAGE   \* MERGEFORMAT</w:instrText>
    </w:r>
    <w:r>
      <w:fldChar w:fldCharType="separate"/>
    </w:r>
    <w:r w:rsidR="00E02FEB">
      <w:rPr>
        <w:noProof/>
      </w:rPr>
      <w:t>3</w:t>
    </w:r>
    <w:r>
      <w:fldChar w:fldCharType="end"/>
    </w:r>
  </w:p>
  <w:p w:rsidR="003D253C" w:rsidRDefault="003D253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3C" w:rsidRDefault="003D253C"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3D253C" w:rsidRDefault="003D253C">
    <w:pPr>
      <w:pStyle w:val="ac"/>
    </w:pPr>
  </w:p>
  <w:p w:rsidR="003D253C" w:rsidRDefault="003D253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3C" w:rsidRDefault="003D253C" w:rsidP="007B109E">
    <w:pPr>
      <w:pStyle w:val="ac"/>
      <w:jc w:val="center"/>
    </w:pPr>
    <w:r>
      <w:fldChar w:fldCharType="begin"/>
    </w:r>
    <w:r>
      <w:instrText>PAGE   \* MERGEFORMAT</w:instrText>
    </w:r>
    <w:r>
      <w:fldChar w:fldCharType="separate"/>
    </w:r>
    <w:r w:rsidR="00E02FEB">
      <w:rPr>
        <w:noProof/>
      </w:rPr>
      <w:t>19</w:t>
    </w:r>
    <w:r>
      <w:fldChar w:fldCharType="end"/>
    </w:r>
  </w:p>
  <w:p w:rsidR="003D253C" w:rsidRDefault="003D253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5" w15:restartNumberingAfterBreak="0">
    <w:nsid w:val="185702D1"/>
    <w:multiLevelType w:val="multilevel"/>
    <w:tmpl w:val="41D0180A"/>
    <w:lvl w:ilvl="0">
      <w:start w:val="1"/>
      <w:numFmt w:val="decimal"/>
      <w:lvlText w:val="%1."/>
      <w:lvlJc w:val="left"/>
      <w:pPr>
        <w:ind w:left="1380" w:hanging="360"/>
      </w:pPr>
    </w:lvl>
    <w:lvl w:ilvl="1">
      <w:start w:val="3"/>
      <w:numFmt w:val="decimal"/>
      <w:isLgl/>
      <w:lvlText w:val="%1.%2."/>
      <w:lvlJc w:val="left"/>
      <w:pPr>
        <w:ind w:left="1380" w:hanging="360"/>
      </w:pPr>
      <w:rPr>
        <w:rFonts w:eastAsia="DejaVuSerif" w:hint="default"/>
      </w:rPr>
    </w:lvl>
    <w:lvl w:ilvl="2">
      <w:start w:val="1"/>
      <w:numFmt w:val="decimal"/>
      <w:isLgl/>
      <w:lvlText w:val="%1.%2.%3."/>
      <w:lvlJc w:val="left"/>
      <w:pPr>
        <w:ind w:left="1740" w:hanging="720"/>
      </w:pPr>
      <w:rPr>
        <w:rFonts w:eastAsia="DejaVuSerif" w:hint="default"/>
      </w:rPr>
    </w:lvl>
    <w:lvl w:ilvl="3">
      <w:start w:val="1"/>
      <w:numFmt w:val="decimal"/>
      <w:isLgl/>
      <w:lvlText w:val="%1.%2.%3.%4."/>
      <w:lvlJc w:val="left"/>
      <w:pPr>
        <w:ind w:left="1740" w:hanging="720"/>
      </w:pPr>
      <w:rPr>
        <w:rFonts w:eastAsia="DejaVuSerif" w:hint="default"/>
      </w:rPr>
    </w:lvl>
    <w:lvl w:ilvl="4">
      <w:start w:val="1"/>
      <w:numFmt w:val="decimal"/>
      <w:isLgl/>
      <w:lvlText w:val="%1.%2.%3.%4.%5."/>
      <w:lvlJc w:val="left"/>
      <w:pPr>
        <w:ind w:left="2100" w:hanging="1080"/>
      </w:pPr>
      <w:rPr>
        <w:rFonts w:eastAsia="DejaVuSerif" w:hint="default"/>
      </w:rPr>
    </w:lvl>
    <w:lvl w:ilvl="5">
      <w:start w:val="1"/>
      <w:numFmt w:val="decimal"/>
      <w:isLgl/>
      <w:lvlText w:val="%1.%2.%3.%4.%5.%6."/>
      <w:lvlJc w:val="left"/>
      <w:pPr>
        <w:ind w:left="2100" w:hanging="1080"/>
      </w:pPr>
      <w:rPr>
        <w:rFonts w:eastAsia="DejaVuSerif" w:hint="default"/>
      </w:rPr>
    </w:lvl>
    <w:lvl w:ilvl="6">
      <w:start w:val="1"/>
      <w:numFmt w:val="decimal"/>
      <w:isLgl/>
      <w:lvlText w:val="%1.%2.%3.%4.%5.%6.%7."/>
      <w:lvlJc w:val="left"/>
      <w:pPr>
        <w:ind w:left="2460" w:hanging="1440"/>
      </w:pPr>
      <w:rPr>
        <w:rFonts w:eastAsia="DejaVuSerif" w:hint="default"/>
      </w:rPr>
    </w:lvl>
    <w:lvl w:ilvl="7">
      <w:start w:val="1"/>
      <w:numFmt w:val="decimal"/>
      <w:isLgl/>
      <w:lvlText w:val="%1.%2.%3.%4.%5.%6.%7.%8."/>
      <w:lvlJc w:val="left"/>
      <w:pPr>
        <w:ind w:left="2460" w:hanging="1440"/>
      </w:pPr>
      <w:rPr>
        <w:rFonts w:eastAsia="DejaVuSerif" w:hint="default"/>
      </w:rPr>
    </w:lvl>
    <w:lvl w:ilvl="8">
      <w:start w:val="1"/>
      <w:numFmt w:val="decimal"/>
      <w:isLgl/>
      <w:lvlText w:val="%1.%2.%3.%4.%5.%6.%7.%8.%9."/>
      <w:lvlJc w:val="left"/>
      <w:pPr>
        <w:ind w:left="2820" w:hanging="1800"/>
      </w:pPr>
      <w:rPr>
        <w:rFonts w:eastAsia="DejaVuSerif" w:hint="default"/>
      </w:rPr>
    </w:lvl>
  </w:abstractNum>
  <w:abstractNum w:abstractNumId="16" w15:restartNumberingAfterBreak="0">
    <w:nsid w:val="1E502A14"/>
    <w:multiLevelType w:val="hybridMultilevel"/>
    <w:tmpl w:val="3642E1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6250FD0"/>
    <w:multiLevelType w:val="multilevel"/>
    <w:tmpl w:val="FE5E25D8"/>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3"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1274FB7"/>
    <w:multiLevelType w:val="multilevel"/>
    <w:tmpl w:val="B75A6C2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6"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4A260FD"/>
    <w:multiLevelType w:val="hybridMultilevel"/>
    <w:tmpl w:val="EB84C10A"/>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9" w15:restartNumberingAfterBreak="0">
    <w:nsid w:val="37085BF6"/>
    <w:multiLevelType w:val="hybridMultilevel"/>
    <w:tmpl w:val="43F21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3"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F3E7C2B"/>
    <w:multiLevelType w:val="multilevel"/>
    <w:tmpl w:val="D26E68C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3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836125B"/>
    <w:multiLevelType w:val="multilevel"/>
    <w:tmpl w:val="38C0761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48E00B30"/>
    <w:multiLevelType w:val="hybridMultilevel"/>
    <w:tmpl w:val="9458A1C2"/>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A3E71E9"/>
    <w:multiLevelType w:val="hybridMultilevel"/>
    <w:tmpl w:val="CC9AD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B3A39DD"/>
    <w:multiLevelType w:val="hybridMultilevel"/>
    <w:tmpl w:val="37FAC870"/>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46" w15:restartNumberingAfterBreak="0">
    <w:nsid w:val="5C487F51"/>
    <w:multiLevelType w:val="multilevel"/>
    <w:tmpl w:val="C3D69A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7"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8"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84E471F"/>
    <w:multiLevelType w:val="hybridMultilevel"/>
    <w:tmpl w:val="8AEA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2" w15:restartNumberingAfterBreak="0">
    <w:nsid w:val="6F973086"/>
    <w:multiLevelType w:val="multilevel"/>
    <w:tmpl w:val="707226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3"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4"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5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6" w15:restartNumberingAfterBreak="0">
    <w:nsid w:val="773740AD"/>
    <w:multiLevelType w:val="hybridMultilevel"/>
    <w:tmpl w:val="F422455E"/>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57"/>
  </w:num>
  <w:num w:numId="2">
    <w:abstractNumId w:val="36"/>
  </w:num>
  <w:num w:numId="3">
    <w:abstractNumId w:val="31"/>
  </w:num>
  <w:num w:numId="4">
    <w:abstractNumId w:val="55"/>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5"/>
  </w:num>
  <w:num w:numId="8">
    <w:abstractNumId w:val="7"/>
  </w:num>
  <w:num w:numId="9">
    <w:abstractNumId w:val="6"/>
  </w:num>
  <w:num w:numId="10">
    <w:abstractNumId w:val="5"/>
  </w:num>
  <w:num w:numId="11">
    <w:abstractNumId w:val="4"/>
  </w:num>
  <w:num w:numId="12">
    <w:abstractNumId w:val="3"/>
  </w:num>
  <w:num w:numId="13">
    <w:abstractNumId w:val="35"/>
  </w:num>
  <w:num w:numId="14">
    <w:abstractNumId w:val="2"/>
  </w:num>
  <w:num w:numId="15">
    <w:abstractNumId w:val="1"/>
  </w:num>
  <w:num w:numId="16">
    <w:abstractNumId w:val="0"/>
  </w:num>
  <w:num w:numId="17">
    <w:abstractNumId w:val="42"/>
  </w:num>
  <w:num w:numId="18">
    <w:abstractNumId w:val="26"/>
  </w:num>
  <w:num w:numId="19">
    <w:abstractNumId w:val="48"/>
  </w:num>
  <w:num w:numId="20">
    <w:abstractNumId w:val="33"/>
  </w:num>
  <w:num w:numId="21">
    <w:abstractNumId w:val="54"/>
  </w:num>
  <w:num w:numId="22">
    <w:abstractNumId w:val="14"/>
  </w:num>
  <w:num w:numId="23">
    <w:abstractNumId w:val="18"/>
  </w:num>
  <w:num w:numId="24">
    <w:abstractNumId w:val="23"/>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51"/>
  </w:num>
  <w:num w:numId="32">
    <w:abstractNumId w:val="50"/>
  </w:num>
  <w:num w:numId="33">
    <w:abstractNumId w:val="13"/>
  </w:num>
  <w:num w:numId="34">
    <w:abstractNumId w:val="11"/>
  </w:num>
  <w:num w:numId="35">
    <w:abstractNumId w:val="27"/>
  </w:num>
  <w:num w:numId="36">
    <w:abstractNumId w:val="38"/>
  </w:num>
  <w:num w:numId="37">
    <w:abstractNumId w:val="56"/>
  </w:num>
  <w:num w:numId="38">
    <w:abstractNumId w:val="40"/>
  </w:num>
  <w:num w:numId="39">
    <w:abstractNumId w:val="15"/>
  </w:num>
  <w:num w:numId="40">
    <w:abstractNumId w:val="46"/>
  </w:num>
  <w:num w:numId="41">
    <w:abstractNumId w:val="32"/>
  </w:num>
  <w:num w:numId="42">
    <w:abstractNumId w:val="24"/>
  </w:num>
  <w:num w:numId="43">
    <w:abstractNumId w:val="12"/>
  </w:num>
  <w:num w:numId="44">
    <w:abstractNumId w:val="44"/>
  </w:num>
  <w:num w:numId="45">
    <w:abstractNumId w:val="41"/>
  </w:num>
  <w:num w:numId="46">
    <w:abstractNumId w:val="22"/>
  </w:num>
  <w:num w:numId="47">
    <w:abstractNumId w:val="29"/>
  </w:num>
  <w:num w:numId="48">
    <w:abstractNumId w:val="52"/>
  </w:num>
  <w:num w:numId="49">
    <w:abstractNumId w:val="21"/>
  </w:num>
  <w:num w:numId="50">
    <w:abstractNumId w:val="16"/>
  </w:num>
  <w:num w:numId="51">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25"/>
  </w:num>
  <w:num w:numId="55">
    <w:abstractNumId w:val="49"/>
  </w:num>
  <w:num w:numId="56">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05A0A"/>
    <w:rsid w:val="00006E51"/>
    <w:rsid w:val="000235F8"/>
    <w:rsid w:val="000247ED"/>
    <w:rsid w:val="00045F28"/>
    <w:rsid w:val="00061BE7"/>
    <w:rsid w:val="00067FC5"/>
    <w:rsid w:val="00072031"/>
    <w:rsid w:val="0007501F"/>
    <w:rsid w:val="00076A67"/>
    <w:rsid w:val="00083337"/>
    <w:rsid w:val="000A0A31"/>
    <w:rsid w:val="000A345B"/>
    <w:rsid w:val="000B06AC"/>
    <w:rsid w:val="000C375E"/>
    <w:rsid w:val="000C4603"/>
    <w:rsid w:val="000E446F"/>
    <w:rsid w:val="000F470F"/>
    <w:rsid w:val="000F7848"/>
    <w:rsid w:val="00113926"/>
    <w:rsid w:val="001206C6"/>
    <w:rsid w:val="00131C4A"/>
    <w:rsid w:val="0013629C"/>
    <w:rsid w:val="001507A2"/>
    <w:rsid w:val="0015337C"/>
    <w:rsid w:val="001533FE"/>
    <w:rsid w:val="00153C6E"/>
    <w:rsid w:val="00155D4C"/>
    <w:rsid w:val="00160DD8"/>
    <w:rsid w:val="00161075"/>
    <w:rsid w:val="00163552"/>
    <w:rsid w:val="00167C6A"/>
    <w:rsid w:val="001719A1"/>
    <w:rsid w:val="00181661"/>
    <w:rsid w:val="001917D9"/>
    <w:rsid w:val="001959AD"/>
    <w:rsid w:val="001A0CC9"/>
    <w:rsid w:val="001A43C1"/>
    <w:rsid w:val="001A6C91"/>
    <w:rsid w:val="001B124D"/>
    <w:rsid w:val="001B4701"/>
    <w:rsid w:val="001B4A90"/>
    <w:rsid w:val="001B570A"/>
    <w:rsid w:val="001C2839"/>
    <w:rsid w:val="001D0615"/>
    <w:rsid w:val="001D5AA7"/>
    <w:rsid w:val="001D689E"/>
    <w:rsid w:val="001E0617"/>
    <w:rsid w:val="001E719D"/>
    <w:rsid w:val="001F4E3C"/>
    <w:rsid w:val="0020018F"/>
    <w:rsid w:val="00200206"/>
    <w:rsid w:val="00202F34"/>
    <w:rsid w:val="00206EF8"/>
    <w:rsid w:val="002141B8"/>
    <w:rsid w:val="002148AE"/>
    <w:rsid w:val="00217CF1"/>
    <w:rsid w:val="00220B53"/>
    <w:rsid w:val="002268BC"/>
    <w:rsid w:val="00231BD5"/>
    <w:rsid w:val="002331AA"/>
    <w:rsid w:val="0023673E"/>
    <w:rsid w:val="0024479A"/>
    <w:rsid w:val="002558B8"/>
    <w:rsid w:val="0025668A"/>
    <w:rsid w:val="002573AA"/>
    <w:rsid w:val="00263998"/>
    <w:rsid w:val="00284638"/>
    <w:rsid w:val="002849F1"/>
    <w:rsid w:val="00285CF2"/>
    <w:rsid w:val="00293843"/>
    <w:rsid w:val="002A6DCC"/>
    <w:rsid w:val="002B464C"/>
    <w:rsid w:val="002B46E0"/>
    <w:rsid w:val="002B5A6E"/>
    <w:rsid w:val="002C7475"/>
    <w:rsid w:val="002D0F89"/>
    <w:rsid w:val="002D3D46"/>
    <w:rsid w:val="002D42F6"/>
    <w:rsid w:val="00316AAD"/>
    <w:rsid w:val="00325963"/>
    <w:rsid w:val="00336970"/>
    <w:rsid w:val="00345118"/>
    <w:rsid w:val="0036644C"/>
    <w:rsid w:val="00372951"/>
    <w:rsid w:val="00373ECE"/>
    <w:rsid w:val="00384476"/>
    <w:rsid w:val="003A0029"/>
    <w:rsid w:val="003A3446"/>
    <w:rsid w:val="003A428E"/>
    <w:rsid w:val="003B2C88"/>
    <w:rsid w:val="003B6112"/>
    <w:rsid w:val="003C0CAD"/>
    <w:rsid w:val="003C1D1C"/>
    <w:rsid w:val="003C4C89"/>
    <w:rsid w:val="003C57A3"/>
    <w:rsid w:val="003C7AA3"/>
    <w:rsid w:val="003D13C0"/>
    <w:rsid w:val="003D253C"/>
    <w:rsid w:val="003D4DE7"/>
    <w:rsid w:val="003D6443"/>
    <w:rsid w:val="003D6D20"/>
    <w:rsid w:val="0041027B"/>
    <w:rsid w:val="004137E7"/>
    <w:rsid w:val="00416E0F"/>
    <w:rsid w:val="004229A9"/>
    <w:rsid w:val="00424BD8"/>
    <w:rsid w:val="004252ED"/>
    <w:rsid w:val="0044044A"/>
    <w:rsid w:val="00446732"/>
    <w:rsid w:val="00450455"/>
    <w:rsid w:val="00452BEB"/>
    <w:rsid w:val="00460FAC"/>
    <w:rsid w:val="0046187B"/>
    <w:rsid w:val="00466483"/>
    <w:rsid w:val="00467357"/>
    <w:rsid w:val="00472738"/>
    <w:rsid w:val="00472987"/>
    <w:rsid w:val="00472E26"/>
    <w:rsid w:val="00481137"/>
    <w:rsid w:val="004B0913"/>
    <w:rsid w:val="004C10D0"/>
    <w:rsid w:val="004D27C0"/>
    <w:rsid w:val="004E26D4"/>
    <w:rsid w:val="004E3B1F"/>
    <w:rsid w:val="005046C8"/>
    <w:rsid w:val="00511753"/>
    <w:rsid w:val="005144F2"/>
    <w:rsid w:val="005163EA"/>
    <w:rsid w:val="00522713"/>
    <w:rsid w:val="005262C2"/>
    <w:rsid w:val="005316AB"/>
    <w:rsid w:val="00532142"/>
    <w:rsid w:val="00536CD6"/>
    <w:rsid w:val="00553751"/>
    <w:rsid w:val="0056213E"/>
    <w:rsid w:val="00563F81"/>
    <w:rsid w:val="0056534D"/>
    <w:rsid w:val="005719C2"/>
    <w:rsid w:val="005725C6"/>
    <w:rsid w:val="005839DD"/>
    <w:rsid w:val="00587CB1"/>
    <w:rsid w:val="005B409E"/>
    <w:rsid w:val="005B4362"/>
    <w:rsid w:val="005C5B0E"/>
    <w:rsid w:val="005C690A"/>
    <w:rsid w:val="005D5092"/>
    <w:rsid w:val="005E12AB"/>
    <w:rsid w:val="005E7DD3"/>
    <w:rsid w:val="005F5224"/>
    <w:rsid w:val="00611BB4"/>
    <w:rsid w:val="00611E11"/>
    <w:rsid w:val="00612EDD"/>
    <w:rsid w:val="0061421D"/>
    <w:rsid w:val="00614789"/>
    <w:rsid w:val="00622770"/>
    <w:rsid w:val="00630267"/>
    <w:rsid w:val="006307F2"/>
    <w:rsid w:val="0063590E"/>
    <w:rsid w:val="006407CA"/>
    <w:rsid w:val="00641E7D"/>
    <w:rsid w:val="00643EDC"/>
    <w:rsid w:val="00667C37"/>
    <w:rsid w:val="00672167"/>
    <w:rsid w:val="00681E54"/>
    <w:rsid w:val="00696647"/>
    <w:rsid w:val="006A1CB8"/>
    <w:rsid w:val="006B77E7"/>
    <w:rsid w:val="006C0826"/>
    <w:rsid w:val="006C3573"/>
    <w:rsid w:val="006D77E6"/>
    <w:rsid w:val="006E6DF9"/>
    <w:rsid w:val="006F0C19"/>
    <w:rsid w:val="006F2D20"/>
    <w:rsid w:val="00715913"/>
    <w:rsid w:val="007237DE"/>
    <w:rsid w:val="00724918"/>
    <w:rsid w:val="0072609B"/>
    <w:rsid w:val="00744392"/>
    <w:rsid w:val="00745F6F"/>
    <w:rsid w:val="00746E07"/>
    <w:rsid w:val="00761EBA"/>
    <w:rsid w:val="0076665B"/>
    <w:rsid w:val="007756DE"/>
    <w:rsid w:val="0079144C"/>
    <w:rsid w:val="00797BB2"/>
    <w:rsid w:val="007A2058"/>
    <w:rsid w:val="007A4CB0"/>
    <w:rsid w:val="007B109E"/>
    <w:rsid w:val="007C45CC"/>
    <w:rsid w:val="007C5CA2"/>
    <w:rsid w:val="007D2F39"/>
    <w:rsid w:val="007E1853"/>
    <w:rsid w:val="007E1CE1"/>
    <w:rsid w:val="007F28A9"/>
    <w:rsid w:val="008106FA"/>
    <w:rsid w:val="008349DC"/>
    <w:rsid w:val="00843526"/>
    <w:rsid w:val="0085149B"/>
    <w:rsid w:val="008556B0"/>
    <w:rsid w:val="00864685"/>
    <w:rsid w:val="008752C2"/>
    <w:rsid w:val="00880170"/>
    <w:rsid w:val="008A0A18"/>
    <w:rsid w:val="008A1EAE"/>
    <w:rsid w:val="008A58BF"/>
    <w:rsid w:val="008C71CA"/>
    <w:rsid w:val="008D7C48"/>
    <w:rsid w:val="008F0748"/>
    <w:rsid w:val="008F7479"/>
    <w:rsid w:val="00911A04"/>
    <w:rsid w:val="00912348"/>
    <w:rsid w:val="0091384F"/>
    <w:rsid w:val="009152FD"/>
    <w:rsid w:val="00920278"/>
    <w:rsid w:val="00921BB7"/>
    <w:rsid w:val="00922226"/>
    <w:rsid w:val="00923AD3"/>
    <w:rsid w:val="00932211"/>
    <w:rsid w:val="00942D35"/>
    <w:rsid w:val="0095555C"/>
    <w:rsid w:val="00957DAF"/>
    <w:rsid w:val="009746F4"/>
    <w:rsid w:val="00975397"/>
    <w:rsid w:val="009769EB"/>
    <w:rsid w:val="00977914"/>
    <w:rsid w:val="00986CDA"/>
    <w:rsid w:val="00992897"/>
    <w:rsid w:val="009A0C36"/>
    <w:rsid w:val="009A5A5B"/>
    <w:rsid w:val="009A5C92"/>
    <w:rsid w:val="009A698B"/>
    <w:rsid w:val="009A6A45"/>
    <w:rsid w:val="009C0F6C"/>
    <w:rsid w:val="009C417A"/>
    <w:rsid w:val="009D60D3"/>
    <w:rsid w:val="009E615C"/>
    <w:rsid w:val="009E71BF"/>
    <w:rsid w:val="009E7D7C"/>
    <w:rsid w:val="009F3DFD"/>
    <w:rsid w:val="009F43FC"/>
    <w:rsid w:val="00A04BC8"/>
    <w:rsid w:val="00A17A4B"/>
    <w:rsid w:val="00A322CF"/>
    <w:rsid w:val="00A32E59"/>
    <w:rsid w:val="00A448E5"/>
    <w:rsid w:val="00A5191A"/>
    <w:rsid w:val="00A95FC0"/>
    <w:rsid w:val="00AA5F99"/>
    <w:rsid w:val="00AA777F"/>
    <w:rsid w:val="00AB406A"/>
    <w:rsid w:val="00AB4480"/>
    <w:rsid w:val="00AC17FE"/>
    <w:rsid w:val="00AC4AC6"/>
    <w:rsid w:val="00AC6C50"/>
    <w:rsid w:val="00AE79EE"/>
    <w:rsid w:val="00AF5C01"/>
    <w:rsid w:val="00B0409B"/>
    <w:rsid w:val="00B05BB1"/>
    <w:rsid w:val="00B12D55"/>
    <w:rsid w:val="00B14845"/>
    <w:rsid w:val="00B228C6"/>
    <w:rsid w:val="00B26054"/>
    <w:rsid w:val="00B31BD6"/>
    <w:rsid w:val="00B338E1"/>
    <w:rsid w:val="00B7199D"/>
    <w:rsid w:val="00B7231A"/>
    <w:rsid w:val="00B72AF9"/>
    <w:rsid w:val="00B77A03"/>
    <w:rsid w:val="00BB65C3"/>
    <w:rsid w:val="00BB7F68"/>
    <w:rsid w:val="00BC285E"/>
    <w:rsid w:val="00BD708D"/>
    <w:rsid w:val="00BF2D22"/>
    <w:rsid w:val="00BF54AD"/>
    <w:rsid w:val="00C12D48"/>
    <w:rsid w:val="00C146AD"/>
    <w:rsid w:val="00C2125B"/>
    <w:rsid w:val="00C51AB0"/>
    <w:rsid w:val="00C54759"/>
    <w:rsid w:val="00C6079B"/>
    <w:rsid w:val="00C6715A"/>
    <w:rsid w:val="00C81344"/>
    <w:rsid w:val="00C847E8"/>
    <w:rsid w:val="00C851CF"/>
    <w:rsid w:val="00CC3E00"/>
    <w:rsid w:val="00CF00DA"/>
    <w:rsid w:val="00D10C55"/>
    <w:rsid w:val="00D163DB"/>
    <w:rsid w:val="00D21605"/>
    <w:rsid w:val="00D24EFD"/>
    <w:rsid w:val="00D305F8"/>
    <w:rsid w:val="00D36120"/>
    <w:rsid w:val="00D418C1"/>
    <w:rsid w:val="00D42F6F"/>
    <w:rsid w:val="00D50D6D"/>
    <w:rsid w:val="00D8424B"/>
    <w:rsid w:val="00D84F7C"/>
    <w:rsid w:val="00D923CF"/>
    <w:rsid w:val="00D959E7"/>
    <w:rsid w:val="00DA0603"/>
    <w:rsid w:val="00DA3E76"/>
    <w:rsid w:val="00DC0DAE"/>
    <w:rsid w:val="00DE3181"/>
    <w:rsid w:val="00E02FEB"/>
    <w:rsid w:val="00E065F4"/>
    <w:rsid w:val="00E15AD7"/>
    <w:rsid w:val="00E204B5"/>
    <w:rsid w:val="00E23B8A"/>
    <w:rsid w:val="00E23FC8"/>
    <w:rsid w:val="00E26739"/>
    <w:rsid w:val="00E271D8"/>
    <w:rsid w:val="00E33B51"/>
    <w:rsid w:val="00E443EE"/>
    <w:rsid w:val="00E56B8C"/>
    <w:rsid w:val="00E62C17"/>
    <w:rsid w:val="00E641D1"/>
    <w:rsid w:val="00E649EA"/>
    <w:rsid w:val="00E8191B"/>
    <w:rsid w:val="00E862CE"/>
    <w:rsid w:val="00E9555B"/>
    <w:rsid w:val="00E9610F"/>
    <w:rsid w:val="00EA15B0"/>
    <w:rsid w:val="00EA4D30"/>
    <w:rsid w:val="00EC6F7C"/>
    <w:rsid w:val="00EC7E28"/>
    <w:rsid w:val="00ED4DBA"/>
    <w:rsid w:val="00EE1DBD"/>
    <w:rsid w:val="00EE290C"/>
    <w:rsid w:val="00EF0637"/>
    <w:rsid w:val="00F0306D"/>
    <w:rsid w:val="00F051BC"/>
    <w:rsid w:val="00F10DC1"/>
    <w:rsid w:val="00F12081"/>
    <w:rsid w:val="00F31101"/>
    <w:rsid w:val="00F41DD6"/>
    <w:rsid w:val="00F45529"/>
    <w:rsid w:val="00F56FF2"/>
    <w:rsid w:val="00F63DC1"/>
    <w:rsid w:val="00F75AEC"/>
    <w:rsid w:val="00F97939"/>
    <w:rsid w:val="00FA0D4A"/>
    <w:rsid w:val="00FA798F"/>
    <w:rsid w:val="00FC2616"/>
    <w:rsid w:val="00FC325D"/>
    <w:rsid w:val="00FC41EA"/>
    <w:rsid w:val="00FE3B38"/>
    <w:rsid w:val="00FF4472"/>
    <w:rsid w:val="00FF4A66"/>
    <w:rsid w:val="00FF4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qFormat="1"/>
    <w:lsdException w:name="List Bullet 3" w:semiHidden="1" w:unhideWhenUsed="1" w:qFormat="1"/>
    <w:lsdException w:name="List Bullet 4" w:semiHidden="1" w:uiPriority="0" w:unhideWhenUsed="1"/>
    <w:lsdException w:name="List Bullet 5" w:semiHidden="1" w:unhideWhenUsed="1" w:qFormat="1"/>
    <w:lsdException w:name="List Number 2" w:semiHidden="1" w:uiPriority="0" w:unhideWhenUsed="1"/>
    <w:lsdException w:name="List Number 3" w:semiHidden="1" w:unhideWhenUsed="1" w:qFormat="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qFormat="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uiPriority w:val="99"/>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uiPriority w:val="99"/>
    <w:qFormat/>
    <w:rsid w:val="005839DD"/>
    <w:pPr>
      <w:keepNext/>
      <w:outlineLvl w:val="4"/>
    </w:pPr>
    <w:rPr>
      <w:b/>
      <w:i/>
      <w:sz w:val="26"/>
      <w:szCs w:val="26"/>
    </w:rPr>
  </w:style>
  <w:style w:type="paragraph" w:styleId="6">
    <w:name w:val="heading 6"/>
    <w:aliases w:val="H6"/>
    <w:basedOn w:val="a5"/>
    <w:next w:val="a5"/>
    <w:link w:val="60"/>
    <w:uiPriority w:val="99"/>
    <w:qFormat/>
    <w:rsid w:val="005839DD"/>
    <w:pPr>
      <w:keepNext/>
      <w:ind w:firstLine="709"/>
      <w:jc w:val="right"/>
      <w:outlineLvl w:val="5"/>
    </w:pPr>
    <w:rPr>
      <w:b/>
      <w:sz w:val="26"/>
      <w:szCs w:val="26"/>
    </w:rPr>
  </w:style>
  <w:style w:type="paragraph" w:styleId="7">
    <w:name w:val="heading 7"/>
    <w:aliases w:val="H7"/>
    <w:basedOn w:val="a5"/>
    <w:next w:val="a5"/>
    <w:link w:val="70"/>
    <w:uiPriority w:val="99"/>
    <w:qFormat/>
    <w:rsid w:val="005839DD"/>
    <w:pPr>
      <w:tabs>
        <w:tab w:val="num" w:pos="3469"/>
      </w:tabs>
      <w:spacing w:before="240" w:after="60"/>
      <w:ind w:left="3469" w:hanging="1296"/>
      <w:outlineLvl w:val="6"/>
    </w:pPr>
  </w:style>
  <w:style w:type="paragraph" w:styleId="8">
    <w:name w:val="heading 8"/>
    <w:aliases w:val="H8"/>
    <w:basedOn w:val="a5"/>
    <w:next w:val="a5"/>
    <w:link w:val="80"/>
    <w:uiPriority w:val="99"/>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uiPriority w:val="99"/>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qFormat/>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qFormat/>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qFormat/>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uiPriority w:val="99"/>
    <w:qFormat/>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uiPriority w:val="99"/>
    <w:qFormat/>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uiPriority w:val="99"/>
    <w:qFormat/>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uiPriority w:val="99"/>
    <w:qFormat/>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uiPriority w:val="99"/>
    <w:qFormat/>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uiPriority w:val="99"/>
    <w:qFormat/>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uiPriority w:val="99"/>
    <w:qFormat/>
    <w:rsid w:val="005839DD"/>
    <w:pPr>
      <w:keepNext/>
      <w:snapToGrid w:val="0"/>
      <w:jc w:val="center"/>
    </w:pPr>
    <w:rPr>
      <w:szCs w:val="20"/>
    </w:rPr>
  </w:style>
  <w:style w:type="paragraph" w:customStyle="1" w:styleId="rvps1">
    <w:name w:val="rvps1"/>
    <w:basedOn w:val="a5"/>
    <w:qFormat/>
    <w:rsid w:val="005839DD"/>
    <w:pPr>
      <w:jc w:val="center"/>
    </w:pPr>
  </w:style>
  <w:style w:type="character" w:styleId="a9">
    <w:name w:val="Hyperlink"/>
    <w:unhideWhenUsed/>
    <w:rsid w:val="005839DD"/>
    <w:rPr>
      <w:color w:val="0000FF"/>
      <w:u w:val="single"/>
    </w:rPr>
  </w:style>
  <w:style w:type="paragraph" w:styleId="aa">
    <w:name w:val="List Paragraph"/>
    <w:basedOn w:val="a5"/>
    <w:link w:val="ab"/>
    <w:uiPriority w:val="34"/>
    <w:qFormat/>
    <w:rsid w:val="005839DD"/>
    <w:pPr>
      <w:ind w:left="720"/>
      <w:contextualSpacing/>
    </w:pPr>
  </w:style>
  <w:style w:type="paragraph" w:styleId="13">
    <w:name w:val="toc 1"/>
    <w:basedOn w:val="a5"/>
    <w:next w:val="a5"/>
    <w:autoRedefine/>
    <w:uiPriority w:val="99"/>
    <w:qFormat/>
    <w:rsid w:val="005839DD"/>
    <w:pPr>
      <w:ind w:left="34" w:hanging="1"/>
    </w:pPr>
  </w:style>
  <w:style w:type="paragraph" w:styleId="24">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qFormat/>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qFormat/>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qFormat/>
    <w:rsid w:val="005839DD"/>
    <w:rPr>
      <w:rFonts w:ascii="Tahoma" w:hAnsi="Tahoma" w:cs="Tahoma"/>
      <w:sz w:val="16"/>
      <w:szCs w:val="16"/>
    </w:rPr>
  </w:style>
  <w:style w:type="character" w:customStyle="1" w:styleId="af1">
    <w:name w:val="Текст выноски Знак"/>
    <w:basedOn w:val="a6"/>
    <w:link w:val="af0"/>
    <w:uiPriority w:val="99"/>
    <w:qFormat/>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uiPriority w:val="99"/>
    <w:qFormat/>
    <w:rsid w:val="005839DD"/>
    <w:pPr>
      <w:jc w:val="both"/>
    </w:pPr>
  </w:style>
  <w:style w:type="paragraph" w:customStyle="1" w:styleId="35">
    <w:name w:val="Стиль3"/>
    <w:basedOn w:val="27"/>
    <w:uiPriority w:val="99"/>
    <w:qFormat/>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qFormat/>
    <w:rsid w:val="005839DD"/>
    <w:pPr>
      <w:spacing w:after="120" w:line="480" w:lineRule="auto"/>
      <w:ind w:left="283"/>
    </w:pPr>
  </w:style>
  <w:style w:type="character" w:customStyle="1" w:styleId="28">
    <w:name w:val="Основной текст с отступом 2 Знак"/>
    <w:basedOn w:val="a6"/>
    <w:link w:val="27"/>
    <w:uiPriority w:val="99"/>
    <w:qFormat/>
    <w:rsid w:val="005839DD"/>
    <w:rPr>
      <w:rFonts w:ascii="Times New Roman" w:eastAsia="Times New Roman" w:hAnsi="Times New Roman" w:cs="Times New Roman"/>
      <w:sz w:val="24"/>
      <w:szCs w:val="24"/>
      <w:lang w:eastAsia="ru-RU"/>
    </w:rPr>
  </w:style>
  <w:style w:type="paragraph" w:styleId="af5">
    <w:name w:val="Plain Text"/>
    <w:basedOn w:val="a5"/>
    <w:link w:val="af6"/>
    <w:uiPriority w:val="99"/>
    <w:qFormat/>
    <w:rsid w:val="005839DD"/>
    <w:pPr>
      <w:snapToGrid w:val="0"/>
    </w:pPr>
    <w:rPr>
      <w:rFonts w:ascii="Courier New" w:hAnsi="Courier New"/>
      <w:sz w:val="20"/>
      <w:szCs w:val="20"/>
    </w:rPr>
  </w:style>
  <w:style w:type="character" w:customStyle="1" w:styleId="af6">
    <w:name w:val="Текст Знак"/>
    <w:basedOn w:val="a6"/>
    <w:link w:val="af5"/>
    <w:uiPriority w:val="99"/>
    <w:qFormat/>
    <w:rsid w:val="005839DD"/>
    <w:rPr>
      <w:rFonts w:ascii="Courier New" w:eastAsia="Times New Roman" w:hAnsi="Courier New" w:cs="Times New Roman"/>
      <w:sz w:val="20"/>
      <w:szCs w:val="20"/>
      <w:lang w:eastAsia="ru-RU"/>
    </w:rPr>
  </w:style>
  <w:style w:type="paragraph" w:customStyle="1" w:styleId="af7">
    <w:name w:val="Таблица шапка"/>
    <w:basedOn w:val="a5"/>
    <w:uiPriority w:val="99"/>
    <w:qFormat/>
    <w:rsid w:val="005839DD"/>
    <w:pPr>
      <w:keepNext/>
      <w:snapToGrid w:val="0"/>
      <w:spacing w:before="40" w:after="40"/>
      <w:ind w:left="57" w:right="57"/>
    </w:pPr>
    <w:rPr>
      <w:sz w:val="22"/>
      <w:szCs w:val="20"/>
    </w:rPr>
  </w:style>
  <w:style w:type="paragraph" w:customStyle="1" w:styleId="af8">
    <w:name w:val="Таблица текст"/>
    <w:basedOn w:val="a5"/>
    <w:uiPriority w:val="99"/>
    <w:qFormat/>
    <w:rsid w:val="005839DD"/>
    <w:pPr>
      <w:snapToGrid w:val="0"/>
      <w:spacing w:before="40" w:after="40"/>
      <w:ind w:left="57" w:right="57"/>
    </w:pPr>
    <w:rPr>
      <w:szCs w:val="20"/>
    </w:rPr>
  </w:style>
  <w:style w:type="character" w:customStyle="1" w:styleId="14">
    <w:name w:val="Ариал Знак1"/>
    <w:link w:val="af9"/>
    <w:uiPriority w:val="99"/>
    <w:qFormat/>
    <w:locked/>
    <w:rsid w:val="005839DD"/>
    <w:rPr>
      <w:rFonts w:ascii="Arial" w:hAnsi="Arial" w:cs="Arial"/>
    </w:rPr>
  </w:style>
  <w:style w:type="paragraph" w:customStyle="1" w:styleId="af9">
    <w:name w:val="Ариал"/>
    <w:basedOn w:val="a5"/>
    <w:link w:val="14"/>
    <w:uiPriority w:val="99"/>
    <w:qFormat/>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uiPriority w:val="99"/>
    <w:qFormat/>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uiPriority w:val="99"/>
    <w:qFormat/>
    <w:locked/>
    <w:rsid w:val="005839DD"/>
    <w:rPr>
      <w:rFonts w:ascii="Arial" w:hAnsi="Arial" w:cs="Arial"/>
    </w:rPr>
  </w:style>
  <w:style w:type="paragraph" w:customStyle="1" w:styleId="afc">
    <w:name w:val="Ариал Таблица"/>
    <w:basedOn w:val="af9"/>
    <w:link w:val="afb"/>
    <w:uiPriority w:val="99"/>
    <w:qFormat/>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qFormat/>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qFormat/>
    <w:rsid w:val="005839DD"/>
    <w:rPr>
      <w:rFonts w:ascii="Times New Roman" w:eastAsia="Times New Roman" w:hAnsi="Times New Roman" w:cs="Times New Roman"/>
      <w:sz w:val="20"/>
      <w:szCs w:val="20"/>
      <w:lang w:eastAsia="ru-RU"/>
    </w:rPr>
  </w:style>
  <w:style w:type="character" w:styleId="aff">
    <w:name w:val="footnote reference"/>
    <w:uiPriority w:val="99"/>
    <w:unhideWhenUsed/>
    <w:qFormat/>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uiPriority w:val="99"/>
    <w:qFormat/>
    <w:rsid w:val="005839DD"/>
    <w:pPr>
      <w:spacing w:before="120" w:after="120"/>
    </w:pPr>
  </w:style>
  <w:style w:type="character" w:styleId="aff1">
    <w:name w:val="annotation reference"/>
    <w:uiPriority w:val="99"/>
    <w:unhideWhenUsed/>
    <w:qFormat/>
    <w:rsid w:val="005839DD"/>
    <w:rPr>
      <w:sz w:val="16"/>
      <w:szCs w:val="16"/>
    </w:rPr>
  </w:style>
  <w:style w:type="paragraph" w:styleId="aff2">
    <w:name w:val="annotation text"/>
    <w:basedOn w:val="a5"/>
    <w:link w:val="aff3"/>
    <w:uiPriority w:val="99"/>
    <w:unhideWhenUsed/>
    <w:qFormat/>
    <w:rsid w:val="005839DD"/>
    <w:rPr>
      <w:sz w:val="20"/>
      <w:szCs w:val="20"/>
    </w:rPr>
  </w:style>
  <w:style w:type="character" w:customStyle="1" w:styleId="aff3">
    <w:name w:val="Текст примечания Знак"/>
    <w:basedOn w:val="a6"/>
    <w:link w:val="aff2"/>
    <w:uiPriority w:val="99"/>
    <w:qFormat/>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qFormat/>
    <w:rsid w:val="005839DD"/>
    <w:rPr>
      <w:b/>
      <w:bCs/>
    </w:rPr>
  </w:style>
  <w:style w:type="character" w:customStyle="1" w:styleId="aff5">
    <w:name w:val="Тема примечания Знак"/>
    <w:basedOn w:val="aff3"/>
    <w:link w:val="aff4"/>
    <w:uiPriority w:val="99"/>
    <w:semiHidden/>
    <w:qFormat/>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uiPriority w:val="99"/>
    <w:qFormat/>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qFormat/>
    <w:rsid w:val="005839D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qFormat/>
    <w:rsid w:val="005839DD"/>
    <w:rPr>
      <w:i/>
      <w:color w:val="FF0000"/>
      <w:sz w:val="26"/>
      <w:szCs w:val="26"/>
    </w:rPr>
  </w:style>
  <w:style w:type="character" w:customStyle="1" w:styleId="2a">
    <w:name w:val="Основной текст 2 Знак"/>
    <w:basedOn w:val="a6"/>
    <w:link w:val="29"/>
    <w:uiPriority w:val="99"/>
    <w:qFormat/>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uiPriority w:val="99"/>
    <w:qFormat/>
    <w:rsid w:val="005839DD"/>
    <w:pPr>
      <w:tabs>
        <w:tab w:val="num" w:pos="1980"/>
      </w:tabs>
      <w:ind w:left="1404" w:hanging="504"/>
      <w:jc w:val="both"/>
    </w:pPr>
    <w:rPr>
      <w:szCs w:val="28"/>
    </w:rPr>
  </w:style>
  <w:style w:type="paragraph" w:customStyle="1" w:styleId="ConsPlusNonformat">
    <w:name w:val="ConsPlusNonformat"/>
    <w:uiPriority w:val="99"/>
    <w:q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iPriority w:val="99"/>
    <w:unhideWhenUsed/>
    <w:qFormat/>
    <w:rsid w:val="005839DD"/>
    <w:pPr>
      <w:spacing w:after="100" w:line="276" w:lineRule="auto"/>
      <w:ind w:left="440"/>
    </w:pPr>
    <w:rPr>
      <w:rFonts w:ascii="Calibri" w:hAnsi="Calibri"/>
      <w:sz w:val="22"/>
      <w:szCs w:val="22"/>
    </w:rPr>
  </w:style>
  <w:style w:type="paragraph" w:styleId="37">
    <w:name w:val="Body Text 3"/>
    <w:basedOn w:val="a5"/>
    <w:link w:val="38"/>
    <w:uiPriority w:val="99"/>
    <w:unhideWhenUsed/>
    <w:qFormat/>
    <w:rsid w:val="005839DD"/>
    <w:pPr>
      <w:autoSpaceDE w:val="0"/>
      <w:autoSpaceDN w:val="0"/>
      <w:adjustRightInd w:val="0"/>
    </w:pPr>
    <w:rPr>
      <w:sz w:val="26"/>
      <w:szCs w:val="26"/>
    </w:rPr>
  </w:style>
  <w:style w:type="character" w:customStyle="1" w:styleId="38">
    <w:name w:val="Основной текст 3 Знак"/>
    <w:basedOn w:val="a6"/>
    <w:link w:val="37"/>
    <w:uiPriority w:val="99"/>
    <w:qFormat/>
    <w:rsid w:val="005839D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qFormat/>
    <w:rsid w:val="005839DD"/>
    <w:pPr>
      <w:tabs>
        <w:tab w:val="num" w:pos="1200"/>
      </w:tabs>
      <w:ind w:left="16"/>
      <w:jc w:val="both"/>
    </w:pPr>
    <w:rPr>
      <w:i/>
      <w:color w:val="808080"/>
    </w:rPr>
  </w:style>
  <w:style w:type="character" w:customStyle="1" w:styleId="3a">
    <w:name w:val="Основной текст с отступом 3 Знак"/>
    <w:basedOn w:val="a6"/>
    <w:link w:val="39"/>
    <w:uiPriority w:val="99"/>
    <w:qFormat/>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iPriority w:val="99"/>
    <w:unhideWhenUsed/>
    <w:qFormat/>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uiPriority w:val="99"/>
    <w:qFormat/>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iPriority w:val="99"/>
    <w:unhideWhenUsed/>
    <w:qFormat/>
    <w:rsid w:val="005839DD"/>
    <w:rPr>
      <w:color w:val="800080"/>
      <w:u w:val="single"/>
    </w:rPr>
  </w:style>
  <w:style w:type="paragraph" w:customStyle="1" w:styleId="Default">
    <w:name w:val="Default"/>
    <w:uiPriority w:val="99"/>
    <w:qForma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uiPriority w:val="99"/>
    <w:qFormat/>
    <w:rsid w:val="005839DD"/>
    <w:pPr>
      <w:autoSpaceDE w:val="0"/>
      <w:autoSpaceDN w:val="0"/>
    </w:pPr>
    <w:rPr>
      <w:sz w:val="20"/>
      <w:szCs w:val="20"/>
    </w:rPr>
  </w:style>
  <w:style w:type="character" w:customStyle="1" w:styleId="afff2">
    <w:name w:val="Текст концевой сноски Знак"/>
    <w:basedOn w:val="a6"/>
    <w:link w:val="afff1"/>
    <w:uiPriority w:val="99"/>
    <w:qFormat/>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uiPriority w:val="99"/>
    <w:qFormat/>
    <w:rsid w:val="0015337C"/>
    <w:pPr>
      <w:numPr>
        <w:numId w:val="9"/>
      </w:numPr>
    </w:pPr>
  </w:style>
  <w:style w:type="paragraph" w:styleId="30">
    <w:name w:val="List Bullet 3"/>
    <w:basedOn w:val="2"/>
    <w:uiPriority w:val="99"/>
    <w:qFormat/>
    <w:rsid w:val="0015337C"/>
    <w:pPr>
      <w:numPr>
        <w:numId w:val="10"/>
      </w:numPr>
    </w:pPr>
  </w:style>
  <w:style w:type="paragraph" w:styleId="40">
    <w:name w:val="List Bullet 4"/>
    <w:basedOn w:val="30"/>
    <w:rsid w:val="0015337C"/>
    <w:pPr>
      <w:numPr>
        <w:numId w:val="11"/>
      </w:numPr>
    </w:pPr>
  </w:style>
  <w:style w:type="paragraph" w:styleId="50">
    <w:name w:val="List Bullet 5"/>
    <w:basedOn w:val="40"/>
    <w:uiPriority w:val="99"/>
    <w:qFormat/>
    <w:rsid w:val="0015337C"/>
    <w:pPr>
      <w:numPr>
        <w:numId w:val="12"/>
      </w:numPr>
    </w:pPr>
  </w:style>
  <w:style w:type="paragraph" w:styleId="afffc">
    <w:name w:val="List Continue"/>
    <w:basedOn w:val="afffb"/>
    <w:uiPriority w:val="99"/>
    <w:qFormat/>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uiPriority w:val="99"/>
    <w:qFormat/>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uiPriority w:val="99"/>
    <w:qFormat/>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uiPriority w:val="99"/>
    <w:semiHidden/>
    <w:rsid w:val="0015337C"/>
    <w:pPr>
      <w:tabs>
        <w:tab w:val="left" w:pos="2041"/>
        <w:tab w:val="right" w:pos="9361"/>
      </w:tabs>
      <w:ind w:left="1200" w:right="435"/>
    </w:pPr>
  </w:style>
  <w:style w:type="paragraph" w:styleId="55">
    <w:name w:val="toc 5"/>
    <w:basedOn w:val="a5"/>
    <w:next w:val="a5"/>
    <w:uiPriority w:val="99"/>
    <w:semiHidden/>
    <w:rsid w:val="0015337C"/>
    <w:pPr>
      <w:tabs>
        <w:tab w:val="left" w:pos="2552"/>
        <w:tab w:val="right" w:pos="9361"/>
      </w:tabs>
      <w:ind w:left="1500"/>
    </w:pPr>
  </w:style>
  <w:style w:type="paragraph" w:styleId="61">
    <w:name w:val="toc 6"/>
    <w:basedOn w:val="a5"/>
    <w:next w:val="a5"/>
    <w:uiPriority w:val="99"/>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uiPriority w:val="99"/>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uiPriority w:val="99"/>
    <w:q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qFormat/>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uiPriority w:val="99"/>
    <w:qFormat/>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4"/>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uiPriority w:val="99"/>
    <w:semiHidden/>
    <w:qFormat/>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uiPriority w:val="99"/>
    <w:semiHidden/>
    <w:qFormat/>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15337C"/>
    <w:rPr>
      <w:rFonts w:cs="Times New Roman"/>
      <w:b/>
      <w:snapToGrid/>
      <w:sz w:val="28"/>
      <w:lang w:val="ru-RU" w:eastAsia="ru-RU" w:bidi="ar-SA"/>
    </w:rPr>
  </w:style>
  <w:style w:type="character" w:customStyle="1" w:styleId="310">
    <w:name w:val="Заголовок 3 Знак1"/>
    <w:aliases w:val="H3 Знак1"/>
    <w:uiPriority w:val="99"/>
    <w:qFormat/>
    <w:locked/>
    <w:rsid w:val="0015337C"/>
    <w:rPr>
      <w:rFonts w:ascii="Cambria" w:hAnsi="Cambria" w:cs="Times New Roman"/>
      <w:b/>
      <w:bCs/>
      <w:color w:val="4F81BD"/>
      <w:sz w:val="24"/>
      <w:szCs w:val="24"/>
    </w:rPr>
  </w:style>
  <w:style w:type="paragraph" w:styleId="71">
    <w:name w:val="toc 7"/>
    <w:basedOn w:val="a5"/>
    <w:next w:val="a5"/>
    <w:autoRedefine/>
    <w:uiPriority w:val="99"/>
    <w:semiHidden/>
    <w:rsid w:val="0015337C"/>
    <w:pPr>
      <w:ind w:left="1440"/>
    </w:pPr>
    <w:rPr>
      <w:szCs w:val="20"/>
    </w:rPr>
  </w:style>
  <w:style w:type="paragraph" w:styleId="81">
    <w:name w:val="toc 8"/>
    <w:basedOn w:val="a5"/>
    <w:next w:val="a5"/>
    <w:autoRedefine/>
    <w:uiPriority w:val="99"/>
    <w:semiHidden/>
    <w:rsid w:val="0015337C"/>
    <w:pPr>
      <w:ind w:left="1680"/>
    </w:pPr>
    <w:rPr>
      <w:szCs w:val="20"/>
    </w:rPr>
  </w:style>
  <w:style w:type="paragraph" w:styleId="91">
    <w:name w:val="toc 9"/>
    <w:basedOn w:val="a5"/>
    <w:next w:val="a5"/>
    <w:autoRedefine/>
    <w:uiPriority w:val="99"/>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qFormat/>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qFormat/>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qFormat/>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uiPriority w:val="99"/>
    <w:qFormat/>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uiPriority w:val="99"/>
    <w:qFormat/>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uiPriority w:val="99"/>
    <w:qFormat/>
    <w:rsid w:val="0015337C"/>
    <w:pPr>
      <w:keepNext/>
      <w:widowControl w:val="0"/>
      <w:snapToGrid w:val="0"/>
      <w:jc w:val="center"/>
    </w:pPr>
    <w:rPr>
      <w:b/>
      <w:sz w:val="22"/>
      <w:szCs w:val="20"/>
    </w:rPr>
  </w:style>
  <w:style w:type="paragraph" w:customStyle="1" w:styleId="21">
    <w:name w:val="Уровень2"/>
    <w:basedOn w:val="a5"/>
    <w:uiPriority w:val="99"/>
    <w:qFormat/>
    <w:rsid w:val="0015337C"/>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uiPriority w:val="99"/>
    <w:qFormat/>
    <w:rsid w:val="0015337C"/>
    <w:pPr>
      <w:numPr>
        <w:ilvl w:val="2"/>
      </w:numPr>
      <w:tabs>
        <w:tab w:val="num" w:pos="1134"/>
      </w:tabs>
    </w:pPr>
  </w:style>
  <w:style w:type="paragraph" w:customStyle="1" w:styleId="affff7">
    <w:name w:val="Заголовок статьи"/>
    <w:basedOn w:val="a5"/>
    <w:next w:val="a5"/>
    <w:uiPriority w:val="99"/>
    <w:qFormat/>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uiPriority w:val="99"/>
    <w:qFormat/>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uiPriority w:val="99"/>
    <w:qFormat/>
    <w:rsid w:val="0015337C"/>
    <w:pPr>
      <w:numPr>
        <w:numId w:val="26"/>
      </w:numPr>
      <w:jc w:val="both"/>
    </w:pPr>
  </w:style>
  <w:style w:type="paragraph" w:customStyle="1" w:styleId="1-3">
    <w:name w:val="Текст1-3"/>
    <w:basedOn w:val="a5"/>
    <w:uiPriority w:val="99"/>
    <w:qFormat/>
    <w:rsid w:val="0015337C"/>
    <w:pPr>
      <w:spacing w:after="60" w:line="288" w:lineRule="auto"/>
      <w:jc w:val="both"/>
    </w:pPr>
    <w:rPr>
      <w:szCs w:val="20"/>
    </w:rPr>
  </w:style>
  <w:style w:type="paragraph" w:customStyle="1" w:styleId="aHeader">
    <w:name w:val="a_Header"/>
    <w:basedOn w:val="a5"/>
    <w:uiPriority w:val="99"/>
    <w:qFormat/>
    <w:rsid w:val="0015337C"/>
    <w:pPr>
      <w:tabs>
        <w:tab w:val="left" w:pos="1985"/>
      </w:tabs>
      <w:spacing w:after="60"/>
      <w:jc w:val="center"/>
    </w:pPr>
    <w:rPr>
      <w:rFonts w:ascii="Courier New" w:hAnsi="Courier New"/>
    </w:rPr>
  </w:style>
  <w:style w:type="paragraph" w:customStyle="1" w:styleId="affff8">
    <w:name w:val="Подраздел"/>
    <w:basedOn w:val="a5"/>
    <w:uiPriority w:val="99"/>
    <w:qFormat/>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uiPriority w:val="99"/>
    <w:qFormat/>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7"/>
      </w:numPr>
      <w:ind w:left="2302"/>
      <w:jc w:val="both"/>
    </w:pPr>
    <w:rPr>
      <w:sz w:val="28"/>
      <w:szCs w:val="28"/>
    </w:rPr>
  </w:style>
  <w:style w:type="paragraph" w:customStyle="1" w:styleId="02statia2">
    <w:name w:val="02statia2"/>
    <w:basedOn w:val="a5"/>
    <w:uiPriority w:val="99"/>
    <w:qFormat/>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uiPriority w:val="99"/>
    <w:qFormat/>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uiPriority w:val="99"/>
    <w:qFormat/>
    <w:rsid w:val="0015337C"/>
    <w:pPr>
      <w:numPr>
        <w:numId w:val="28"/>
      </w:numPr>
      <w:tabs>
        <w:tab w:val="num" w:pos="926"/>
      </w:tabs>
      <w:ind w:left="0"/>
    </w:pPr>
  </w:style>
  <w:style w:type="paragraph" w:customStyle="1" w:styleId="affffb">
    <w:name w:val="маркированный"/>
    <w:basedOn w:val="a5"/>
    <w:uiPriority w:val="99"/>
    <w:semiHidden/>
    <w:qFormat/>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uiPriority w:val="99"/>
    <w:qFormat/>
    <w:locked/>
    <w:rsid w:val="0015337C"/>
    <w:rPr>
      <w:szCs w:val="24"/>
      <w:lang w:eastAsia="ru-RU"/>
    </w:rPr>
  </w:style>
  <w:style w:type="paragraph" w:customStyle="1" w:styleId="112">
    <w:name w:val="Обычный11"/>
    <w:link w:val="1d"/>
    <w:uiPriority w:val="99"/>
    <w:qFormat/>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uiPriority w:val="99"/>
    <w:qFormat/>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uiPriority w:val="99"/>
    <w:qFormat/>
    <w:rsid w:val="0015337C"/>
    <w:pPr>
      <w:spacing w:line="264" w:lineRule="auto"/>
    </w:pPr>
    <w:rPr>
      <w:sz w:val="28"/>
      <w:szCs w:val="20"/>
    </w:rPr>
  </w:style>
  <w:style w:type="paragraph" w:customStyle="1" w:styleId="Noeeu14">
    <w:name w:val="Noeeu14"/>
    <w:basedOn w:val="a5"/>
    <w:uiPriority w:val="99"/>
    <w:qFormat/>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uiPriority w:val="99"/>
    <w:qFormat/>
    <w:rsid w:val="0015337C"/>
    <w:pPr>
      <w:widowControl w:val="0"/>
      <w:autoSpaceDE w:val="0"/>
      <w:autoSpaceDN w:val="0"/>
      <w:adjustRightInd w:val="0"/>
    </w:pPr>
    <w:rPr>
      <w:rFonts w:ascii="Arial" w:hAnsi="Arial"/>
    </w:rPr>
  </w:style>
  <w:style w:type="paragraph" w:customStyle="1" w:styleId="u">
    <w:name w:val="u"/>
    <w:basedOn w:val="a5"/>
    <w:uiPriority w:val="99"/>
    <w:qFormat/>
    <w:rsid w:val="0015337C"/>
    <w:pPr>
      <w:spacing w:before="100" w:beforeAutospacing="1" w:after="100" w:afterAutospacing="1"/>
    </w:pPr>
  </w:style>
  <w:style w:type="paragraph" w:customStyle="1" w:styleId="affffe">
    <w:name w:val="АриалСписок"/>
    <w:basedOn w:val="a5"/>
    <w:uiPriority w:val="99"/>
    <w:qFormat/>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uiPriority w:val="99"/>
    <w:semiHidden/>
    <w:qFormat/>
    <w:rsid w:val="0015337C"/>
    <w:pPr>
      <w:spacing w:before="40" w:after="40"/>
      <w:ind w:left="57" w:right="57"/>
    </w:pPr>
    <w:rPr>
      <w:bCs/>
    </w:rPr>
  </w:style>
  <w:style w:type="paragraph" w:customStyle="1" w:styleId="a0">
    <w:name w:val="Пункт Знак"/>
    <w:basedOn w:val="a5"/>
    <w:uiPriority w:val="99"/>
    <w:qFormat/>
    <w:rsid w:val="0015337C"/>
    <w:pPr>
      <w:numPr>
        <w:ilvl w:val="1"/>
        <w:numId w:val="29"/>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uiPriority w:val="99"/>
    <w:qFormat/>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uiPriority w:val="99"/>
    <w:qFormat/>
    <w:rsid w:val="0015337C"/>
    <w:pPr>
      <w:numPr>
        <w:numId w:val="29"/>
      </w:numPr>
      <w:snapToGrid w:val="0"/>
      <w:spacing w:before="240" w:line="360" w:lineRule="auto"/>
      <w:jc w:val="center"/>
    </w:pPr>
    <w:rPr>
      <w:rFonts w:ascii="Arial" w:hAnsi="Arial"/>
      <w:b/>
      <w:sz w:val="28"/>
      <w:szCs w:val="28"/>
    </w:rPr>
  </w:style>
  <w:style w:type="character" w:customStyle="1" w:styleId="47">
    <w:name w:val="Пункт_4 Знак"/>
    <w:link w:val="48"/>
    <w:uiPriority w:val="99"/>
    <w:qFormat/>
    <w:locked/>
    <w:rsid w:val="0015337C"/>
    <w:rPr>
      <w:rFonts w:cs="Times New Roman"/>
      <w:sz w:val="28"/>
      <w:szCs w:val="28"/>
    </w:rPr>
  </w:style>
  <w:style w:type="paragraph" w:customStyle="1" w:styleId="48">
    <w:name w:val="Пункт_4"/>
    <w:basedOn w:val="a5"/>
    <w:link w:val="47"/>
    <w:uiPriority w:val="99"/>
    <w:qFormat/>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uiPriority w:val="99"/>
    <w:qFormat/>
    <w:rsid w:val="0015337C"/>
    <w:pPr>
      <w:spacing w:before="120"/>
      <w:ind w:right="150"/>
      <w:jc w:val="both"/>
    </w:pPr>
  </w:style>
  <w:style w:type="paragraph" w:customStyle="1" w:styleId="rvps45">
    <w:name w:val="rvps45"/>
    <w:basedOn w:val="a5"/>
    <w:uiPriority w:val="99"/>
    <w:qFormat/>
    <w:rsid w:val="0015337C"/>
    <w:pPr>
      <w:spacing w:before="120"/>
      <w:ind w:right="150"/>
    </w:pPr>
  </w:style>
  <w:style w:type="paragraph" w:customStyle="1" w:styleId="rvps51">
    <w:name w:val="rvps51"/>
    <w:basedOn w:val="a5"/>
    <w:uiPriority w:val="99"/>
    <w:qFormat/>
    <w:rsid w:val="0015337C"/>
    <w:pPr>
      <w:spacing w:before="120"/>
      <w:ind w:right="150"/>
      <w:jc w:val="both"/>
    </w:pPr>
  </w:style>
  <w:style w:type="paragraph" w:customStyle="1" w:styleId="rvps48">
    <w:name w:val="rvps48"/>
    <w:basedOn w:val="a5"/>
    <w:uiPriority w:val="99"/>
    <w:qFormat/>
    <w:rsid w:val="0015337C"/>
    <w:pPr>
      <w:spacing w:after="120"/>
      <w:ind w:right="150"/>
    </w:pPr>
  </w:style>
  <w:style w:type="paragraph" w:customStyle="1" w:styleId="rvps59">
    <w:name w:val="rvps59"/>
    <w:basedOn w:val="a5"/>
    <w:uiPriority w:val="99"/>
    <w:qFormat/>
    <w:rsid w:val="0015337C"/>
    <w:pPr>
      <w:spacing w:before="60"/>
      <w:ind w:left="75" w:right="75" w:firstLine="285"/>
      <w:jc w:val="both"/>
    </w:pPr>
  </w:style>
  <w:style w:type="paragraph" w:customStyle="1" w:styleId="rvps52">
    <w:name w:val="rvps52"/>
    <w:basedOn w:val="a5"/>
    <w:uiPriority w:val="99"/>
    <w:qFormat/>
    <w:rsid w:val="0015337C"/>
    <w:pPr>
      <w:ind w:left="210" w:right="150"/>
      <w:jc w:val="both"/>
    </w:pPr>
  </w:style>
  <w:style w:type="paragraph" w:customStyle="1" w:styleId="rvps67">
    <w:name w:val="rvps67"/>
    <w:basedOn w:val="a5"/>
    <w:uiPriority w:val="99"/>
    <w:qFormat/>
    <w:rsid w:val="0015337C"/>
    <w:pPr>
      <w:spacing w:before="120"/>
      <w:ind w:left="75" w:right="150"/>
      <w:jc w:val="both"/>
    </w:pPr>
  </w:style>
  <w:style w:type="paragraph" w:customStyle="1" w:styleId="rvps50">
    <w:name w:val="rvps50"/>
    <w:basedOn w:val="a5"/>
    <w:uiPriority w:val="99"/>
    <w:qFormat/>
    <w:rsid w:val="0015337C"/>
    <w:pPr>
      <w:spacing w:before="120"/>
      <w:ind w:right="150"/>
      <w:jc w:val="both"/>
    </w:pPr>
  </w:style>
  <w:style w:type="paragraph" w:customStyle="1" w:styleId="rvps70">
    <w:name w:val="rvps70"/>
    <w:basedOn w:val="a5"/>
    <w:uiPriority w:val="99"/>
    <w:qFormat/>
    <w:rsid w:val="0015337C"/>
    <w:pPr>
      <w:ind w:left="780" w:right="150"/>
      <w:jc w:val="both"/>
    </w:pPr>
  </w:style>
  <w:style w:type="paragraph" w:customStyle="1" w:styleId="rvps78">
    <w:name w:val="rvps78"/>
    <w:basedOn w:val="a5"/>
    <w:uiPriority w:val="99"/>
    <w:qFormat/>
    <w:rsid w:val="0015337C"/>
    <w:pPr>
      <w:ind w:right="150"/>
      <w:jc w:val="both"/>
    </w:pPr>
  </w:style>
  <w:style w:type="paragraph" w:customStyle="1" w:styleId="rvps82">
    <w:name w:val="rvps82"/>
    <w:basedOn w:val="a5"/>
    <w:uiPriority w:val="99"/>
    <w:qFormat/>
    <w:rsid w:val="0015337C"/>
    <w:pPr>
      <w:spacing w:before="120" w:after="120"/>
      <w:ind w:left="45" w:right="150"/>
    </w:pPr>
  </w:style>
  <w:style w:type="paragraph" w:customStyle="1" w:styleId="rvps83">
    <w:name w:val="rvps83"/>
    <w:basedOn w:val="a5"/>
    <w:uiPriority w:val="99"/>
    <w:qFormat/>
    <w:rsid w:val="0015337C"/>
    <w:pPr>
      <w:spacing w:before="120"/>
      <w:ind w:left="45" w:right="150"/>
    </w:pPr>
  </w:style>
  <w:style w:type="paragraph" w:customStyle="1" w:styleId="rvps84">
    <w:name w:val="rvps84"/>
    <w:basedOn w:val="a5"/>
    <w:uiPriority w:val="99"/>
    <w:qFormat/>
    <w:rsid w:val="0015337C"/>
    <w:pPr>
      <w:spacing w:before="120" w:after="120"/>
      <w:ind w:right="150"/>
      <w:jc w:val="both"/>
    </w:pPr>
  </w:style>
  <w:style w:type="character" w:customStyle="1" w:styleId="labelheaderlevel21">
    <w:name w:val="label_header_level_21"/>
    <w:uiPriority w:val="99"/>
    <w:qFormat/>
    <w:rsid w:val="0015337C"/>
    <w:rPr>
      <w:rFonts w:cs="Times New Roman"/>
      <w:b/>
      <w:bCs/>
      <w:color w:val="0000FF"/>
      <w:sz w:val="20"/>
      <w:szCs w:val="20"/>
    </w:rPr>
  </w:style>
  <w:style w:type="character" w:customStyle="1" w:styleId="FontStyle15">
    <w:name w:val="Font Style15"/>
    <w:uiPriority w:val="99"/>
    <w:qFormat/>
    <w:rsid w:val="0015337C"/>
    <w:rPr>
      <w:rFonts w:ascii="Times New Roman" w:hAnsi="Times New Roman" w:cs="Times New Roman"/>
      <w:sz w:val="26"/>
      <w:szCs w:val="26"/>
    </w:rPr>
  </w:style>
  <w:style w:type="character" w:customStyle="1" w:styleId="afffff1">
    <w:name w:val="комментарий"/>
    <w:uiPriority w:val="99"/>
    <w:qFormat/>
    <w:rsid w:val="0015337C"/>
    <w:rPr>
      <w:rFonts w:cs="Times New Roman"/>
      <w:b/>
      <w:i/>
      <w:shd w:val="clear" w:color="auto" w:fill="FFFF99"/>
    </w:rPr>
  </w:style>
  <w:style w:type="character" w:customStyle="1" w:styleId="afffff2">
    <w:name w:val="Основной шрифт"/>
    <w:uiPriority w:val="99"/>
    <w:semiHidden/>
    <w:qFormat/>
    <w:rsid w:val="0015337C"/>
  </w:style>
  <w:style w:type="character" w:customStyle="1" w:styleId="afffff3">
    <w:name w:val="Подпункт Знак"/>
    <w:uiPriority w:val="99"/>
    <w:qFormat/>
    <w:rsid w:val="0015337C"/>
    <w:rPr>
      <w:rFonts w:cs="Times New Roman"/>
      <w:sz w:val="28"/>
      <w:lang w:val="ru-RU" w:eastAsia="ru-RU" w:bidi="ar-SA"/>
    </w:rPr>
  </w:style>
  <w:style w:type="character" w:customStyle="1" w:styleId="FontStyle11">
    <w:name w:val="Font Style11"/>
    <w:uiPriority w:val="99"/>
    <w:qFormat/>
    <w:rsid w:val="0015337C"/>
    <w:rPr>
      <w:rFonts w:ascii="Times New Roman" w:hAnsi="Times New Roman" w:cs="Times New Roman"/>
      <w:sz w:val="26"/>
      <w:szCs w:val="26"/>
    </w:rPr>
  </w:style>
  <w:style w:type="character" w:customStyle="1" w:styleId="Sp1">
    <w:name w:val="Sp1 Знак Знак"/>
    <w:uiPriority w:val="99"/>
    <w:qFormat/>
    <w:rsid w:val="0015337C"/>
    <w:rPr>
      <w:rFonts w:cs="Times New Roman"/>
      <w:b/>
      <w:bCs/>
      <w:kern w:val="24"/>
      <w:sz w:val="24"/>
      <w:szCs w:val="24"/>
      <w:lang w:val="ru-RU" w:eastAsia="ru-RU" w:bidi="ar-SA"/>
    </w:rPr>
  </w:style>
  <w:style w:type="character" w:customStyle="1" w:styleId="FontStyle33">
    <w:name w:val="Font Style33"/>
    <w:uiPriority w:val="99"/>
    <w:qFormat/>
    <w:rsid w:val="0015337C"/>
    <w:rPr>
      <w:rFonts w:ascii="Times New Roman" w:hAnsi="Times New Roman" w:cs="Times New Roman"/>
      <w:sz w:val="26"/>
      <w:szCs w:val="26"/>
    </w:rPr>
  </w:style>
  <w:style w:type="character" w:customStyle="1" w:styleId="FontStyle57">
    <w:name w:val="Font Style57"/>
    <w:uiPriority w:val="99"/>
    <w:qFormat/>
    <w:rsid w:val="0015337C"/>
    <w:rPr>
      <w:rFonts w:ascii="Times New Roman" w:hAnsi="Times New Roman" w:cs="Times New Roman"/>
      <w:b/>
      <w:bCs/>
      <w:sz w:val="20"/>
      <w:szCs w:val="20"/>
    </w:rPr>
  </w:style>
  <w:style w:type="character" w:customStyle="1" w:styleId="urtxtstd1">
    <w:name w:val="urtxtstd1"/>
    <w:uiPriority w:val="99"/>
    <w:qFormat/>
    <w:rsid w:val="0015337C"/>
    <w:rPr>
      <w:rFonts w:ascii="Arial" w:hAnsi="Arial" w:cs="Arial"/>
      <w:sz w:val="17"/>
      <w:szCs w:val="17"/>
    </w:rPr>
  </w:style>
  <w:style w:type="character" w:customStyle="1" w:styleId="rvts9">
    <w:name w:val="rvts9"/>
    <w:uiPriority w:val="99"/>
    <w:qFormat/>
    <w:rsid w:val="0015337C"/>
    <w:rPr>
      <w:rFonts w:ascii="Times New Roman" w:hAnsi="Times New Roman" w:cs="Times New Roman"/>
      <w:b/>
      <w:bCs/>
      <w:sz w:val="28"/>
      <w:szCs w:val="28"/>
    </w:rPr>
  </w:style>
  <w:style w:type="character" w:customStyle="1" w:styleId="rvts6">
    <w:name w:val="rvts6"/>
    <w:uiPriority w:val="99"/>
    <w:qFormat/>
    <w:rsid w:val="0015337C"/>
    <w:rPr>
      <w:rFonts w:ascii="Times New Roman" w:hAnsi="Times New Roman" w:cs="Times New Roman"/>
      <w:sz w:val="24"/>
      <w:szCs w:val="24"/>
    </w:rPr>
  </w:style>
  <w:style w:type="character" w:customStyle="1" w:styleId="rvts30">
    <w:name w:val="rvts30"/>
    <w:uiPriority w:val="99"/>
    <w:qFormat/>
    <w:rsid w:val="0015337C"/>
    <w:rPr>
      <w:rFonts w:ascii="Times New Roman" w:hAnsi="Times New Roman" w:cs="Times New Roman"/>
      <w:sz w:val="22"/>
      <w:szCs w:val="22"/>
    </w:rPr>
  </w:style>
  <w:style w:type="character" w:customStyle="1" w:styleId="rvts36">
    <w:name w:val="rvts36"/>
    <w:uiPriority w:val="99"/>
    <w:qFormat/>
    <w:rsid w:val="0015337C"/>
    <w:rPr>
      <w:rFonts w:ascii="Times New Roman" w:hAnsi="Times New Roman" w:cs="Times New Roman"/>
      <w:color w:val="000000"/>
      <w:sz w:val="22"/>
      <w:szCs w:val="22"/>
    </w:rPr>
  </w:style>
  <w:style w:type="character" w:customStyle="1" w:styleId="rvts25">
    <w:name w:val="rvts25"/>
    <w:uiPriority w:val="99"/>
    <w:qFormat/>
    <w:rsid w:val="0015337C"/>
    <w:rPr>
      <w:rFonts w:ascii="Times New Roman" w:hAnsi="Times New Roman" w:cs="Times New Roman"/>
      <w:b/>
      <w:bCs/>
      <w:i/>
      <w:iCs/>
      <w:shd w:val="clear" w:color="auto" w:fill="FDE9D9"/>
    </w:rPr>
  </w:style>
  <w:style w:type="character" w:customStyle="1" w:styleId="rvts46">
    <w:name w:val="rvts46"/>
    <w:uiPriority w:val="99"/>
    <w:qFormat/>
    <w:rsid w:val="0015337C"/>
    <w:rPr>
      <w:rFonts w:ascii="Times New Roman" w:hAnsi="Times New Roman" w:cs="Times New Roman"/>
      <w:i/>
      <w:iCs/>
      <w:shd w:val="clear" w:color="auto" w:fill="FABF8F"/>
    </w:rPr>
  </w:style>
  <w:style w:type="character" w:customStyle="1" w:styleId="urtxtstd">
    <w:name w:val="urtxtstd"/>
    <w:uiPriority w:val="99"/>
    <w:qFormat/>
    <w:rsid w:val="0015337C"/>
    <w:rPr>
      <w:rFonts w:cs="Times New Roman"/>
    </w:rPr>
  </w:style>
  <w:style w:type="paragraph" w:customStyle="1" w:styleId="NVGBullet">
    <w:name w:val="NVG Bullet"/>
    <w:basedOn w:val="a5"/>
    <w:uiPriority w:val="99"/>
    <w:qFormat/>
    <w:rsid w:val="0015337C"/>
    <w:pPr>
      <w:numPr>
        <w:numId w:val="32"/>
      </w:numPr>
      <w:suppressAutoHyphens/>
      <w:spacing w:before="120"/>
    </w:pPr>
    <w:rPr>
      <w:rFonts w:ascii="Arial" w:hAnsi="Arial"/>
      <w:lang w:val="en-US" w:eastAsia="ar-SA"/>
    </w:rPr>
  </w:style>
  <w:style w:type="paragraph" w:customStyle="1" w:styleId="afffff4">
    <w:name w:val="Текст_бо"/>
    <w:basedOn w:val="af5"/>
    <w:autoRedefine/>
    <w:uiPriority w:val="99"/>
    <w:qFormat/>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uiPriority w:val="99"/>
    <w:qFormat/>
    <w:rsid w:val="0015337C"/>
    <w:pPr>
      <w:ind w:firstLine="567"/>
      <w:jc w:val="both"/>
    </w:pPr>
    <w:rPr>
      <w:sz w:val="26"/>
      <w:szCs w:val="20"/>
    </w:rPr>
  </w:style>
  <w:style w:type="character" w:customStyle="1" w:styleId="afffff6">
    <w:name w:val="текст смк Знак"/>
    <w:link w:val="afffff5"/>
    <w:uiPriority w:val="99"/>
    <w:qFormat/>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0"/>
      </w:numPr>
    </w:pPr>
  </w:style>
  <w:style w:type="numbering" w:customStyle="1" w:styleId="22">
    <w:name w:val="Стиль2"/>
    <w:rsid w:val="0015337C"/>
    <w:pPr>
      <w:numPr>
        <w:numId w:val="31"/>
      </w:numPr>
    </w:pPr>
  </w:style>
  <w:style w:type="numbering" w:styleId="111111">
    <w:name w:val="Outline List 2"/>
    <w:basedOn w:val="a8"/>
    <w:unhideWhenUsed/>
    <w:rsid w:val="0015337C"/>
    <w:pPr>
      <w:numPr>
        <w:numId w:val="33"/>
      </w:numPr>
    </w:pPr>
  </w:style>
  <w:style w:type="character" w:customStyle="1" w:styleId="Heading1Char">
    <w:name w:val="Heading 1 Char"/>
    <w:aliases w:val="Document Header1 Char,H1 Char,H1 Знак Char,Headi... Char,Heading 1iz Char,Б1 Char,Б11 Char,Введение... Char,Заголовок параграфа (1.) Char"/>
    <w:uiPriority w:val="99"/>
    <w:qFormat/>
    <w:locked/>
    <w:rsid w:val="0015337C"/>
    <w:rPr>
      <w:iCs/>
      <w:sz w:val="24"/>
      <w:szCs w:val="24"/>
      <w:lang w:val="ru-RU" w:eastAsia="ru-RU" w:bidi="ar-SA"/>
    </w:rPr>
  </w:style>
  <w:style w:type="paragraph" w:customStyle="1" w:styleId="a1">
    <w:name w:val="Текст_бюл смк"/>
    <w:basedOn w:val="afffff5"/>
    <w:uiPriority w:val="99"/>
    <w:qFormat/>
    <w:rsid w:val="0015337C"/>
    <w:pPr>
      <w:numPr>
        <w:numId w:val="34"/>
      </w:numPr>
      <w:tabs>
        <w:tab w:val="clear" w:pos="1004"/>
        <w:tab w:val="num" w:pos="1440"/>
      </w:tabs>
      <w:ind w:left="1440" w:hanging="360"/>
    </w:pPr>
    <w:rPr>
      <w:szCs w:val="26"/>
    </w:rPr>
  </w:style>
  <w:style w:type="paragraph" w:customStyle="1" w:styleId="3d">
    <w:name w:val="Текст_бюл3"/>
    <w:basedOn w:val="a5"/>
    <w:uiPriority w:val="99"/>
    <w:qFormat/>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uiPriority w:val="99"/>
    <w:qFormat/>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uiPriority w:val="99"/>
    <w:semiHidden/>
    <w:qFormat/>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uiPriority w:val="99"/>
    <w:qFormat/>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 w:type="numbering" w:customStyle="1" w:styleId="1f">
    <w:name w:val="Нет списка1"/>
    <w:next w:val="a8"/>
    <w:uiPriority w:val="99"/>
    <w:semiHidden/>
    <w:unhideWhenUsed/>
    <w:rsid w:val="00E8191B"/>
  </w:style>
  <w:style w:type="character" w:customStyle="1" w:styleId="-">
    <w:name w:val="Интернет-ссылка"/>
    <w:basedOn w:val="a6"/>
    <w:uiPriority w:val="99"/>
    <w:rsid w:val="00E8191B"/>
    <w:rPr>
      <w:color w:val="0000FF"/>
      <w:u w:val="single"/>
    </w:rPr>
  </w:style>
  <w:style w:type="character" w:customStyle="1" w:styleId="HeaderChar1">
    <w:name w:val="Header Char1"/>
    <w:basedOn w:val="a6"/>
    <w:uiPriority w:val="99"/>
    <w:semiHidden/>
    <w:qFormat/>
    <w:rsid w:val="00E8191B"/>
    <w:rPr>
      <w:rFonts w:cs="Calibri"/>
      <w:lang w:eastAsia="en-US"/>
    </w:rPr>
  </w:style>
  <w:style w:type="character" w:customStyle="1" w:styleId="120">
    <w:name w:val="Заголовок 1 Знак2"/>
    <w:basedOn w:val="a6"/>
    <w:uiPriority w:val="99"/>
    <w:semiHidden/>
    <w:qFormat/>
    <w:rsid w:val="00E8191B"/>
  </w:style>
  <w:style w:type="character" w:customStyle="1" w:styleId="FooterChar">
    <w:name w:val="Footer Char"/>
    <w:basedOn w:val="a6"/>
    <w:uiPriority w:val="99"/>
    <w:qFormat/>
    <w:locked/>
    <w:rsid w:val="00E8191B"/>
    <w:rPr>
      <w:rFonts w:ascii="Times New Roman" w:hAnsi="Times New Roman" w:cs="Times New Roman"/>
      <w:sz w:val="24"/>
      <w:szCs w:val="24"/>
      <w:lang w:eastAsia="ru-RU"/>
    </w:rPr>
  </w:style>
  <w:style w:type="character" w:customStyle="1" w:styleId="ListLabel1">
    <w:name w:val="ListLabel 1"/>
    <w:qFormat/>
    <w:rsid w:val="00E8191B"/>
    <w:rPr>
      <w:rFonts w:cs="Symbol"/>
    </w:rPr>
  </w:style>
  <w:style w:type="character" w:customStyle="1" w:styleId="ListLabel2">
    <w:name w:val="ListLabel 2"/>
    <w:qFormat/>
    <w:rsid w:val="00E8191B"/>
    <w:rPr>
      <w:b w:val="0"/>
      <w:bCs w:val="0"/>
      <w:i w:val="0"/>
      <w:iCs w:val="0"/>
    </w:rPr>
  </w:style>
  <w:style w:type="character" w:customStyle="1" w:styleId="ListLabel3">
    <w:name w:val="ListLabel 3"/>
    <w:qFormat/>
    <w:rsid w:val="00E8191B"/>
    <w:rPr>
      <w:b/>
      <w:bCs/>
    </w:rPr>
  </w:style>
  <w:style w:type="character" w:customStyle="1" w:styleId="ListLabel4">
    <w:name w:val="ListLabel 4"/>
    <w:qFormat/>
    <w:rsid w:val="00E8191B"/>
    <w:rPr>
      <w:b w:val="0"/>
      <w:bCs w:val="0"/>
    </w:rPr>
  </w:style>
  <w:style w:type="character" w:customStyle="1" w:styleId="ListLabel5">
    <w:name w:val="ListLabel 5"/>
    <w:qFormat/>
    <w:rsid w:val="00E8191B"/>
    <w:rPr>
      <w:rFonts w:eastAsia="Times New Roman"/>
      <w:b w:val="0"/>
      <w:bCs w:val="0"/>
    </w:rPr>
  </w:style>
  <w:style w:type="character" w:customStyle="1" w:styleId="ListLabel6">
    <w:name w:val="ListLabel 6"/>
    <w:qFormat/>
    <w:rsid w:val="00E8191B"/>
    <w:rPr>
      <w:rFonts w:cs="Courier New"/>
    </w:rPr>
  </w:style>
  <w:style w:type="character" w:customStyle="1" w:styleId="ListLabel7">
    <w:name w:val="ListLabel 7"/>
    <w:qFormat/>
    <w:rsid w:val="00E8191B"/>
    <w:rPr>
      <w:b/>
      <w:bCs/>
      <w:i w:val="0"/>
      <w:iCs w:val="0"/>
      <w:sz w:val="24"/>
      <w:szCs w:val="24"/>
    </w:rPr>
  </w:style>
  <w:style w:type="character" w:customStyle="1" w:styleId="ListLabel8">
    <w:name w:val="ListLabel 8"/>
    <w:qFormat/>
    <w:rsid w:val="00E8191B"/>
    <w:rPr>
      <w:rFonts w:cs="Times New Roman"/>
      <w:i w:val="0"/>
      <w:iCs w:val="0"/>
      <w:sz w:val="24"/>
      <w:szCs w:val="24"/>
    </w:rPr>
  </w:style>
  <w:style w:type="character" w:customStyle="1" w:styleId="ListLabel9">
    <w:name w:val="ListLabel 9"/>
    <w:qFormat/>
    <w:rsid w:val="00E8191B"/>
    <w:rPr>
      <w:i w:val="0"/>
      <w:iCs w:val="0"/>
    </w:rPr>
  </w:style>
  <w:style w:type="character" w:customStyle="1" w:styleId="ListLabel10">
    <w:name w:val="ListLabel 10"/>
    <w:qFormat/>
    <w:rsid w:val="00E8191B"/>
    <w:rPr>
      <w:rFonts w:cs="Times New Roman"/>
      <w:sz w:val="24"/>
      <w:szCs w:val="24"/>
    </w:rPr>
  </w:style>
  <w:style w:type="character" w:customStyle="1" w:styleId="ListLabel11">
    <w:name w:val="ListLabel 11"/>
    <w:qFormat/>
    <w:rsid w:val="00E8191B"/>
    <w:rPr>
      <w:rFonts w:cs="Symbol"/>
      <w:color w:val="0000FF"/>
    </w:rPr>
  </w:style>
  <w:style w:type="character" w:customStyle="1" w:styleId="ListLabel12">
    <w:name w:val="ListLabel 12"/>
    <w:qFormat/>
    <w:rsid w:val="00E8191B"/>
    <w:rPr>
      <w:rFonts w:cs="Wingdings"/>
    </w:rPr>
  </w:style>
  <w:style w:type="character" w:customStyle="1" w:styleId="ListLabel13">
    <w:name w:val="ListLabel 13"/>
    <w:qFormat/>
    <w:rsid w:val="00E8191B"/>
    <w:rPr>
      <w:rFonts w:ascii="Times New Roman" w:hAnsi="Times New Roman"/>
      <w:b/>
      <w:bCs w:val="0"/>
      <w:sz w:val="26"/>
      <w:szCs w:val="24"/>
    </w:rPr>
  </w:style>
  <w:style w:type="character" w:customStyle="1" w:styleId="ListLabel14">
    <w:name w:val="ListLabel 14"/>
    <w:qFormat/>
    <w:rsid w:val="00E8191B"/>
    <w:rPr>
      <w:rFonts w:ascii="Times New Roman" w:hAnsi="Times New Roman"/>
      <w:b/>
      <w:bCs/>
      <w:sz w:val="26"/>
      <w:szCs w:val="22"/>
    </w:rPr>
  </w:style>
  <w:style w:type="character" w:customStyle="1" w:styleId="ListLabel15">
    <w:name w:val="ListLabel 15"/>
    <w:qFormat/>
    <w:rsid w:val="00E8191B"/>
    <w:rPr>
      <w:b w:val="0"/>
      <w:bCs w:val="0"/>
      <w:sz w:val="22"/>
      <w:szCs w:val="22"/>
    </w:rPr>
  </w:style>
  <w:style w:type="character" w:customStyle="1" w:styleId="ListLabel16">
    <w:name w:val="ListLabel 16"/>
    <w:qFormat/>
    <w:rsid w:val="00E8191B"/>
    <w:rPr>
      <w:b/>
    </w:rPr>
  </w:style>
  <w:style w:type="paragraph" w:customStyle="1" w:styleId="afffff7">
    <w:name w:val="Заголовок"/>
    <w:basedOn w:val="a5"/>
    <w:next w:val="aff8"/>
    <w:qFormat/>
    <w:rsid w:val="00E8191B"/>
    <w:pPr>
      <w:keepNext/>
      <w:spacing w:before="240" w:after="120" w:line="276" w:lineRule="auto"/>
    </w:pPr>
    <w:rPr>
      <w:rFonts w:ascii="Liberation Sans" w:eastAsia="Microsoft YaHei" w:hAnsi="Liberation Sans" w:cs="Mangal"/>
      <w:sz w:val="28"/>
      <w:szCs w:val="28"/>
      <w:lang w:eastAsia="en-US"/>
    </w:rPr>
  </w:style>
  <w:style w:type="paragraph" w:styleId="1f0">
    <w:name w:val="index 1"/>
    <w:basedOn w:val="a5"/>
    <w:next w:val="a5"/>
    <w:autoRedefine/>
    <w:uiPriority w:val="99"/>
    <w:semiHidden/>
    <w:unhideWhenUsed/>
    <w:rsid w:val="00E8191B"/>
    <w:pPr>
      <w:ind w:left="240" w:hanging="240"/>
    </w:pPr>
  </w:style>
  <w:style w:type="paragraph" w:styleId="afffff8">
    <w:name w:val="index heading"/>
    <w:basedOn w:val="a5"/>
    <w:qFormat/>
    <w:rsid w:val="00E8191B"/>
    <w:pPr>
      <w:suppressLineNumbers/>
      <w:spacing w:after="200" w:line="276" w:lineRule="auto"/>
    </w:pPr>
    <w:rPr>
      <w:rFonts w:ascii="Calibri" w:eastAsia="Calibri" w:hAnsi="Calibri" w:cs="Mangal"/>
      <w:sz w:val="22"/>
      <w:szCs w:val="22"/>
      <w:lang w:eastAsia="en-US"/>
    </w:rPr>
  </w:style>
  <w:style w:type="paragraph" w:customStyle="1" w:styleId="Revision1">
    <w:name w:val="Revision1"/>
    <w:uiPriority w:val="99"/>
    <w:semiHidden/>
    <w:qFormat/>
    <w:rsid w:val="00E8191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qFormat/>
    <w:rsid w:val="00E8191B"/>
    <w:pPr>
      <w:spacing w:after="200" w:line="276" w:lineRule="auto"/>
      <w:ind w:left="720"/>
    </w:pPr>
    <w:rPr>
      <w:rFonts w:ascii="Calibri" w:hAnsi="Calibri" w:cs="Calibri"/>
      <w:sz w:val="20"/>
      <w:szCs w:val="20"/>
    </w:rPr>
  </w:style>
  <w:style w:type="paragraph" w:customStyle="1" w:styleId="214">
    <w:name w:val="Основной текст 2 Знак1"/>
    <w:basedOn w:val="a5"/>
    <w:uiPriority w:val="99"/>
    <w:qFormat/>
    <w:rsid w:val="00E8191B"/>
    <w:pPr>
      <w:tabs>
        <w:tab w:val="left" w:pos="643"/>
        <w:tab w:val="left" w:pos="1701"/>
      </w:tabs>
      <w:ind w:left="643"/>
      <w:jc w:val="both"/>
    </w:pPr>
    <w:rPr>
      <w:sz w:val="28"/>
      <w:szCs w:val="28"/>
    </w:rPr>
  </w:style>
  <w:style w:type="paragraph" w:customStyle="1" w:styleId="311">
    <w:name w:val="Основной текст 3 Знак1"/>
    <w:basedOn w:val="a5"/>
    <w:uiPriority w:val="99"/>
    <w:qFormat/>
    <w:rsid w:val="00E8191B"/>
    <w:pPr>
      <w:ind w:left="2302"/>
      <w:jc w:val="both"/>
    </w:pPr>
    <w:rPr>
      <w:sz w:val="28"/>
      <w:szCs w:val="28"/>
    </w:rPr>
  </w:style>
  <w:style w:type="paragraph" w:customStyle="1" w:styleId="Body1">
    <w:name w:val="Body 1"/>
    <w:basedOn w:val="a5"/>
    <w:uiPriority w:val="99"/>
    <w:qFormat/>
    <w:rsid w:val="00E8191B"/>
    <w:pPr>
      <w:spacing w:after="210" w:line="264" w:lineRule="auto"/>
      <w:jc w:val="both"/>
    </w:pPr>
    <w:rPr>
      <w:rFonts w:ascii="Arial" w:hAnsi="Arial" w:cs="Arial"/>
      <w:sz w:val="21"/>
      <w:szCs w:val="21"/>
      <w:lang w:val="en-GB" w:eastAsia="en-US"/>
    </w:rPr>
  </w:style>
  <w:style w:type="paragraph" w:customStyle="1" w:styleId="consplusnormal0">
    <w:name w:val="consplusnormal"/>
    <w:basedOn w:val="a5"/>
    <w:uiPriority w:val="99"/>
    <w:qFormat/>
    <w:rsid w:val="00E8191B"/>
    <w:pPr>
      <w:ind w:firstLine="720"/>
    </w:pPr>
    <w:rPr>
      <w:rFonts w:ascii="Arial" w:hAnsi="Arial" w:cs="Arial"/>
      <w:sz w:val="20"/>
      <w:szCs w:val="20"/>
    </w:rPr>
  </w:style>
  <w:style w:type="paragraph" w:customStyle="1" w:styleId="consplusnonformat0">
    <w:name w:val="consplusnonformat"/>
    <w:basedOn w:val="a5"/>
    <w:uiPriority w:val="99"/>
    <w:qFormat/>
    <w:rsid w:val="00E8191B"/>
    <w:rPr>
      <w:rFonts w:ascii="Courier New" w:hAnsi="Courier New" w:cs="Courier New"/>
      <w:sz w:val="20"/>
      <w:szCs w:val="20"/>
    </w:rPr>
  </w:style>
  <w:style w:type="paragraph" w:customStyle="1" w:styleId="afffff9">
    <w:name w:val="Блочная цитата"/>
    <w:basedOn w:val="a5"/>
    <w:qFormat/>
    <w:rsid w:val="00E8191B"/>
    <w:pPr>
      <w:spacing w:after="200" w:line="276" w:lineRule="auto"/>
    </w:pPr>
    <w:rPr>
      <w:rFonts w:ascii="Calibri" w:eastAsia="Calibri" w:hAnsi="Calibri" w:cs="Calibri"/>
      <w:sz w:val="22"/>
      <w:szCs w:val="22"/>
      <w:lang w:eastAsia="en-US"/>
    </w:rPr>
  </w:style>
  <w:style w:type="paragraph" w:customStyle="1" w:styleId="afffffa">
    <w:name w:val="Заглавие"/>
    <w:basedOn w:val="afffff7"/>
    <w:rsid w:val="00E8191B"/>
  </w:style>
  <w:style w:type="numbering" w:customStyle="1" w:styleId="1111111">
    <w:name w:val="1 / 1.1 / 1.1.11"/>
    <w:next w:val="111111"/>
    <w:uiPriority w:val="99"/>
    <w:locked/>
    <w:rsid w:val="00E8191B"/>
  </w:style>
  <w:style w:type="numbering" w:customStyle="1" w:styleId="113">
    <w:name w:val="Стиль11"/>
    <w:rsid w:val="00E8191B"/>
  </w:style>
  <w:style w:type="numbering" w:customStyle="1" w:styleId="215">
    <w:name w:val="Стиль21"/>
    <w:rsid w:val="00E8191B"/>
  </w:style>
  <w:style w:type="numbering" w:customStyle="1" w:styleId="410">
    <w:name w:val="Стиль41"/>
    <w:rsid w:val="00E8191B"/>
  </w:style>
  <w:style w:type="table" w:customStyle="1" w:styleId="1f1">
    <w:name w:val="Сетка таблицы1"/>
    <w:basedOn w:val="a7"/>
    <w:next w:val="af2"/>
    <w:uiPriority w:val="39"/>
    <w:rsid w:val="00E819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E8191B"/>
    <w:pPr>
      <w:spacing w:before="100" w:beforeAutospacing="1" w:after="100" w:afterAutospacing="1"/>
    </w:pPr>
    <w:rPr>
      <w:rFonts w:ascii="Tahoma" w:hAnsi="Tahoma" w:cs="Tahoma"/>
      <w:b/>
      <w:bCs/>
      <w:color w:val="000000"/>
      <w:sz w:val="16"/>
      <w:szCs w:val="16"/>
    </w:rPr>
  </w:style>
  <w:style w:type="paragraph" w:customStyle="1" w:styleId="font6">
    <w:name w:val="font6"/>
    <w:basedOn w:val="a5"/>
    <w:rsid w:val="00E8191B"/>
    <w:pPr>
      <w:spacing w:before="100" w:beforeAutospacing="1" w:after="100" w:afterAutospacing="1"/>
    </w:pPr>
    <w:rPr>
      <w:rFonts w:ascii="Tahoma" w:hAnsi="Tahoma" w:cs="Tahoma"/>
      <w:color w:val="000000"/>
      <w:sz w:val="16"/>
      <w:szCs w:val="16"/>
    </w:rPr>
  </w:style>
  <w:style w:type="paragraph" w:customStyle="1" w:styleId="xl71">
    <w:name w:val="xl7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2">
    <w:name w:val="xl7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3">
    <w:name w:val="xl7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5">
    <w:name w:val="xl7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9">
    <w:name w:val="xl7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5"/>
    <w:rsid w:val="00E8191B"/>
    <w:pPr>
      <w:shd w:val="clear" w:color="000000" w:fill="FFFFFF"/>
      <w:spacing w:before="100" w:beforeAutospacing="1" w:after="100" w:afterAutospacing="1"/>
      <w:textAlignment w:val="center"/>
    </w:pPr>
  </w:style>
  <w:style w:type="paragraph" w:customStyle="1" w:styleId="xl82">
    <w:name w:val="xl8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3">
    <w:name w:val="xl8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4">
    <w:name w:val="xl8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87">
    <w:name w:val="xl8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5"/>
    <w:rsid w:val="00E8191B"/>
    <w:pPr>
      <w:shd w:val="clear" w:color="000000" w:fill="FFFFFF"/>
      <w:spacing w:before="100" w:beforeAutospacing="1" w:after="100" w:afterAutospacing="1"/>
      <w:jc w:val="center"/>
      <w:textAlignment w:val="center"/>
    </w:pPr>
  </w:style>
  <w:style w:type="paragraph" w:customStyle="1" w:styleId="xl90">
    <w:name w:val="xl9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4">
    <w:name w:val="xl9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5">
    <w:name w:val="xl95"/>
    <w:basedOn w:val="a5"/>
    <w:rsid w:val="00E8191B"/>
    <w:pPr>
      <w:shd w:val="clear" w:color="000000" w:fill="FFFFFF"/>
      <w:spacing w:before="100" w:beforeAutospacing="1" w:after="100" w:afterAutospacing="1"/>
      <w:textAlignment w:val="center"/>
    </w:pPr>
  </w:style>
  <w:style w:type="paragraph" w:customStyle="1" w:styleId="xl96">
    <w:name w:val="xl9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7">
    <w:name w:val="xl9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8">
    <w:name w:val="xl9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99">
    <w:name w:val="xl9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0">
    <w:name w:val="xl10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4">
    <w:name w:val="xl10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5">
    <w:name w:val="xl1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06">
    <w:name w:val="xl10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top"/>
    </w:pPr>
  </w:style>
  <w:style w:type="paragraph" w:customStyle="1" w:styleId="xl107">
    <w:name w:val="xl10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9">
    <w:name w:val="xl10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0">
    <w:name w:val="xl11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1">
    <w:name w:val="xl11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2">
    <w:name w:val="xl11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B3B3B"/>
    </w:rPr>
  </w:style>
  <w:style w:type="paragraph" w:customStyle="1" w:styleId="xl113">
    <w:name w:val="xl11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14">
    <w:name w:val="xl11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5">
    <w:name w:val="xl115"/>
    <w:basedOn w:val="a5"/>
    <w:rsid w:val="00E8191B"/>
    <w:pPr>
      <w:shd w:val="clear" w:color="000000" w:fill="FFFFFF"/>
      <w:spacing w:before="100" w:beforeAutospacing="1" w:after="100" w:afterAutospacing="1"/>
    </w:pPr>
  </w:style>
  <w:style w:type="paragraph" w:customStyle="1" w:styleId="xl116">
    <w:name w:val="xl11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7">
    <w:name w:val="xl11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9">
    <w:name w:val="xl11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20">
    <w:name w:val="xl12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2">
    <w:name w:val="xl122"/>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
    <w:name w:val="xl12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5"/>
    <w:rsid w:val="00E8191B"/>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26">
    <w:name w:val="xl12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7">
    <w:name w:val="xl127"/>
    <w:basedOn w:val="a5"/>
    <w:rsid w:val="00E8191B"/>
    <w:pPr>
      <w:shd w:val="clear" w:color="000000" w:fill="FFFFFF"/>
      <w:spacing w:before="100" w:beforeAutospacing="1" w:after="100" w:afterAutospacing="1"/>
    </w:pPr>
    <w:rPr>
      <w:color w:val="000000"/>
    </w:rPr>
  </w:style>
  <w:style w:type="paragraph" w:customStyle="1" w:styleId="xl128">
    <w:name w:val="xl12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9">
    <w:name w:val="xl129"/>
    <w:basedOn w:val="a5"/>
    <w:rsid w:val="00E8191B"/>
    <w:pPr>
      <w:shd w:val="clear" w:color="000000" w:fill="FFFFFF"/>
      <w:spacing w:before="100" w:beforeAutospacing="1" w:after="100" w:afterAutospacing="1"/>
      <w:textAlignment w:val="top"/>
    </w:pPr>
    <w:rPr>
      <w:color w:val="000000"/>
    </w:rPr>
  </w:style>
  <w:style w:type="paragraph" w:customStyle="1" w:styleId="xl130">
    <w:name w:val="xl13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2">
    <w:name w:val="xl13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3">
    <w:name w:val="xl13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33333"/>
    </w:rPr>
  </w:style>
  <w:style w:type="paragraph" w:customStyle="1" w:styleId="xl134">
    <w:name w:val="xl134"/>
    <w:basedOn w:val="a5"/>
    <w:rsid w:val="00E8191B"/>
    <w:pPr>
      <w:shd w:val="clear" w:color="000000" w:fill="FFFFFF"/>
      <w:spacing w:before="100" w:beforeAutospacing="1" w:after="100" w:afterAutospacing="1"/>
      <w:textAlignment w:val="top"/>
    </w:pPr>
  </w:style>
  <w:style w:type="paragraph" w:customStyle="1" w:styleId="xl135">
    <w:name w:val="xl13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212121"/>
    </w:rPr>
  </w:style>
  <w:style w:type="paragraph" w:customStyle="1" w:styleId="xl136">
    <w:name w:val="xl136"/>
    <w:basedOn w:val="a5"/>
    <w:rsid w:val="00E819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7">
    <w:name w:val="xl13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8">
    <w:name w:val="xl13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0">
    <w:name w:val="xl14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1">
    <w:name w:val="xl14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2">
    <w:name w:val="xl14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44">
    <w:name w:val="xl14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45">
    <w:name w:val="xl14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6">
    <w:name w:val="xl14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7">
    <w:name w:val="xl14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8">
    <w:name w:val="xl148"/>
    <w:basedOn w:val="a5"/>
    <w:rsid w:val="00E8191B"/>
    <w:pPr>
      <w:shd w:val="clear" w:color="000000" w:fill="FFFFFF"/>
      <w:spacing w:before="100" w:beforeAutospacing="1" w:after="100" w:afterAutospacing="1"/>
      <w:jc w:val="right"/>
      <w:textAlignment w:val="center"/>
    </w:pPr>
  </w:style>
  <w:style w:type="paragraph" w:customStyle="1" w:styleId="xl149">
    <w:name w:val="xl149"/>
    <w:basedOn w:val="a5"/>
    <w:rsid w:val="00E8191B"/>
    <w:pPr>
      <w:shd w:val="clear" w:color="000000" w:fill="FFFFFF"/>
      <w:spacing w:before="100" w:beforeAutospacing="1" w:after="100" w:afterAutospacing="1"/>
      <w:jc w:val="right"/>
      <w:textAlignment w:val="center"/>
    </w:pPr>
  </w:style>
  <w:style w:type="paragraph" w:customStyle="1" w:styleId="xl150">
    <w:name w:val="xl15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3">
    <w:name w:val="xl15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4">
    <w:name w:val="xl15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5">
    <w:name w:val="xl15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6">
    <w:name w:val="xl15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7">
    <w:name w:val="xl15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8">
    <w:name w:val="xl15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9">
    <w:name w:val="xl15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61">
    <w:name w:val="xl16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3">
    <w:name w:val="xl16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5">
    <w:name w:val="xl165"/>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66">
    <w:name w:val="xl16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7">
    <w:name w:val="xl16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68">
    <w:name w:val="xl168"/>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69">
    <w:name w:val="xl169"/>
    <w:basedOn w:val="a5"/>
    <w:rsid w:val="00E8191B"/>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70">
    <w:name w:val="xl17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71">
    <w:name w:val="xl171"/>
    <w:basedOn w:val="a5"/>
    <w:rsid w:val="00E8191B"/>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172">
    <w:name w:val="xl172"/>
    <w:basedOn w:val="a5"/>
    <w:rsid w:val="00E8191B"/>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173">
    <w:name w:val="xl17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4">
    <w:name w:val="xl17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7">
    <w:name w:val="xl177"/>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8">
    <w:name w:val="xl178"/>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9">
    <w:name w:val="xl179"/>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0">
    <w:name w:val="xl180"/>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1">
    <w:name w:val="xl181"/>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2">
    <w:name w:val="xl18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83">
    <w:name w:val="xl18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4">
    <w:name w:val="xl18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7">
    <w:name w:val="xl18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5"/>
    <w:rsid w:val="00E8191B"/>
    <w:pPr>
      <w:pBdr>
        <w:bottom w:val="single" w:sz="4" w:space="0" w:color="auto"/>
      </w:pBdr>
      <w:shd w:val="clear" w:color="000000" w:fill="FFFFFF"/>
      <w:spacing w:before="100" w:beforeAutospacing="1" w:after="100" w:afterAutospacing="1"/>
      <w:jc w:val="center"/>
    </w:pPr>
    <w:rPr>
      <w:b/>
      <w:bCs/>
      <w:color w:val="000000"/>
    </w:rPr>
  </w:style>
  <w:style w:type="paragraph" w:customStyle="1" w:styleId="xl190">
    <w:name w:val="xl190"/>
    <w:basedOn w:val="a5"/>
    <w:rsid w:val="00E8191B"/>
    <w:pPr>
      <w:pBdr>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191">
    <w:name w:val="xl191"/>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2">
    <w:name w:val="xl192"/>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3">
    <w:name w:val="xl193"/>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5"/>
    <w:rsid w:val="00E8191B"/>
    <w:pPr>
      <w:pBdr>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5"/>
    <w:rsid w:val="00E8191B"/>
    <w:pPr>
      <w:pBdr>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6">
    <w:name w:val="xl19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7">
    <w:name w:val="xl19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8">
    <w:name w:val="xl19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9">
    <w:name w:val="xl199"/>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0">
    <w:name w:val="xl200"/>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1">
    <w:name w:val="xl201"/>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2">
    <w:name w:val="xl20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203">
    <w:name w:val="xl203"/>
    <w:basedOn w:val="a5"/>
    <w:rsid w:val="00E8191B"/>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04">
    <w:name w:val="xl204"/>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05">
    <w:name w:val="xl2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table" w:customStyle="1" w:styleId="2f2">
    <w:name w:val="Сетка таблицы2"/>
    <w:basedOn w:val="a7"/>
    <w:next w:val="af2"/>
    <w:uiPriority w:val="59"/>
    <w:rsid w:val="00923A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7"/>
    <w:next w:val="af2"/>
    <w:uiPriority w:val="59"/>
    <w:rsid w:val="001B5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0">
    <w:name w:val="çàãîëîâîê 3"/>
    <w:basedOn w:val="a5"/>
    <w:next w:val="a5"/>
    <w:rsid w:val="00006E51"/>
    <w:pPr>
      <w:keepNext/>
      <w:spacing w:before="240" w:after="60"/>
    </w:pPr>
    <w:rPr>
      <w:rFonts w:ascii="Arial" w:hAnsi="Arial"/>
      <w:szCs w:val="20"/>
      <w:lang w:val="en-US"/>
    </w:rPr>
  </w:style>
  <w:style w:type="table" w:customStyle="1" w:styleId="49">
    <w:name w:val="Сетка таблицы4"/>
    <w:basedOn w:val="a7"/>
    <w:next w:val="af2"/>
    <w:rsid w:val="00006E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298077456">
      <w:bodyDiv w:val="1"/>
      <w:marLeft w:val="0"/>
      <w:marRight w:val="0"/>
      <w:marTop w:val="0"/>
      <w:marBottom w:val="0"/>
      <w:divBdr>
        <w:top w:val="none" w:sz="0" w:space="0" w:color="auto"/>
        <w:left w:val="none" w:sz="0" w:space="0" w:color="auto"/>
        <w:bottom w:val="none" w:sz="0" w:space="0" w:color="auto"/>
        <w:right w:val="none" w:sz="0" w:space="0" w:color="auto"/>
      </w:divBdr>
    </w:div>
    <w:div w:id="516845676">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869029634">
      <w:bodyDiv w:val="1"/>
      <w:marLeft w:val="0"/>
      <w:marRight w:val="0"/>
      <w:marTop w:val="0"/>
      <w:marBottom w:val="0"/>
      <w:divBdr>
        <w:top w:val="none" w:sz="0" w:space="0" w:color="auto"/>
        <w:left w:val="none" w:sz="0" w:space="0" w:color="auto"/>
        <w:bottom w:val="none" w:sz="0" w:space="0" w:color="auto"/>
        <w:right w:val="none" w:sz="0" w:space="0" w:color="auto"/>
      </w:divBdr>
    </w:div>
    <w:div w:id="924149829">
      <w:bodyDiv w:val="1"/>
      <w:marLeft w:val="0"/>
      <w:marRight w:val="0"/>
      <w:marTop w:val="0"/>
      <w:marBottom w:val="0"/>
      <w:divBdr>
        <w:top w:val="none" w:sz="0" w:space="0" w:color="auto"/>
        <w:left w:val="none" w:sz="0" w:space="0" w:color="auto"/>
        <w:bottom w:val="none" w:sz="0" w:space="0" w:color="auto"/>
        <w:right w:val="none" w:sz="0" w:space="0" w:color="auto"/>
      </w:divBdr>
    </w:div>
    <w:div w:id="992566658">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022366243">
      <w:bodyDiv w:val="1"/>
      <w:marLeft w:val="0"/>
      <w:marRight w:val="0"/>
      <w:marTop w:val="0"/>
      <w:marBottom w:val="0"/>
      <w:divBdr>
        <w:top w:val="none" w:sz="0" w:space="0" w:color="auto"/>
        <w:left w:val="none" w:sz="0" w:space="0" w:color="auto"/>
        <w:bottom w:val="none" w:sz="0" w:space="0" w:color="auto"/>
        <w:right w:val="none" w:sz="0" w:space="0" w:color="auto"/>
      </w:divBdr>
    </w:div>
    <w:div w:id="1145897907">
      <w:bodyDiv w:val="1"/>
      <w:marLeft w:val="0"/>
      <w:marRight w:val="0"/>
      <w:marTop w:val="0"/>
      <w:marBottom w:val="0"/>
      <w:divBdr>
        <w:top w:val="none" w:sz="0" w:space="0" w:color="auto"/>
        <w:left w:val="none" w:sz="0" w:space="0" w:color="auto"/>
        <w:bottom w:val="none" w:sz="0" w:space="0" w:color="auto"/>
        <w:right w:val="none" w:sz="0" w:space="0" w:color="auto"/>
      </w:divBdr>
    </w:div>
    <w:div w:id="1457791314">
      <w:bodyDiv w:val="1"/>
      <w:marLeft w:val="0"/>
      <w:marRight w:val="0"/>
      <w:marTop w:val="0"/>
      <w:marBottom w:val="0"/>
      <w:divBdr>
        <w:top w:val="none" w:sz="0" w:space="0" w:color="auto"/>
        <w:left w:val="none" w:sz="0" w:space="0" w:color="auto"/>
        <w:bottom w:val="none" w:sz="0" w:space="0" w:color="auto"/>
        <w:right w:val="none" w:sz="0" w:space="0" w:color="auto"/>
      </w:divBdr>
    </w:div>
    <w:div w:id="1619872443">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17704314">
      <w:bodyDiv w:val="1"/>
      <w:marLeft w:val="0"/>
      <w:marRight w:val="0"/>
      <w:marTop w:val="0"/>
      <w:marBottom w:val="0"/>
      <w:divBdr>
        <w:top w:val="none" w:sz="0" w:space="0" w:color="auto"/>
        <w:left w:val="none" w:sz="0" w:space="0" w:color="auto"/>
        <w:bottom w:val="none" w:sz="0" w:space="0" w:color="auto"/>
        <w:right w:val="none" w:sz="0" w:space="0" w:color="auto"/>
      </w:divBdr>
    </w:div>
    <w:div w:id="1730618092">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63381509">
      <w:bodyDiv w:val="1"/>
      <w:marLeft w:val="0"/>
      <w:marRight w:val="0"/>
      <w:marTop w:val="0"/>
      <w:marBottom w:val="0"/>
      <w:divBdr>
        <w:top w:val="none" w:sz="0" w:space="0" w:color="auto"/>
        <w:left w:val="none" w:sz="0" w:space="0" w:color="auto"/>
        <w:bottom w:val="none" w:sz="0" w:space="0" w:color="auto"/>
        <w:right w:val="none" w:sz="0" w:space="0" w:color="auto"/>
      </w:divBdr>
    </w:div>
    <w:div w:id="212456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header" Target="header2.xm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it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Titlin@bashtel.ru" TargetMode="External"/><Relationship Id="rId35" Type="http://schemas.openxmlformats.org/officeDocument/2006/relationships/hyperlink" Target="http://zakupki.rostelecom.ru/info_docs/docs/"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D523F-0316-4DE7-A247-250965749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2190</TotalTime>
  <Pages>51</Pages>
  <Words>20505</Words>
  <Characters>116885</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79</cp:revision>
  <cp:lastPrinted>2017-12-25T07:01:00Z</cp:lastPrinted>
  <dcterms:created xsi:type="dcterms:W3CDTF">2017-01-17T05:50:00Z</dcterms:created>
  <dcterms:modified xsi:type="dcterms:W3CDTF">2017-12-25T07:01:00Z</dcterms:modified>
</cp:coreProperties>
</file>